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08A" w:rsidRDefault="009D308A" w:rsidP="00AF5F7A">
      <w:pPr>
        <w:spacing w:line="276" w:lineRule="auto"/>
        <w:jc w:val="center"/>
        <w:rPr>
          <w:b/>
          <w:sz w:val="32"/>
          <w:szCs w:val="24"/>
          <w:u w:val="single"/>
        </w:rPr>
      </w:pPr>
      <w:r>
        <w:rPr>
          <w:b/>
          <w:sz w:val="32"/>
          <w:szCs w:val="24"/>
          <w:u w:val="single"/>
        </w:rPr>
        <w:t>Operat wodnoprawny</w:t>
      </w:r>
    </w:p>
    <w:p w:rsidR="009D308A" w:rsidRDefault="009D308A" w:rsidP="00BF44F0">
      <w:pPr>
        <w:spacing w:after="0" w:line="276" w:lineRule="auto"/>
        <w:jc w:val="both"/>
        <w:rPr>
          <w:rFonts w:cs="Calibri"/>
          <w:sz w:val="28"/>
          <w:szCs w:val="28"/>
        </w:rPr>
      </w:pPr>
      <w:r w:rsidRPr="00171B4F">
        <w:rPr>
          <w:rFonts w:cs="Calibri"/>
          <w:sz w:val="28"/>
          <w:szCs w:val="28"/>
        </w:rPr>
        <w:t xml:space="preserve">Operat wodnoprawny </w:t>
      </w:r>
      <w:r>
        <w:rPr>
          <w:rFonts w:cs="Calibri"/>
          <w:sz w:val="28"/>
          <w:szCs w:val="28"/>
        </w:rPr>
        <w:t>na:</w:t>
      </w:r>
    </w:p>
    <w:p w:rsidR="009D308A" w:rsidRDefault="009D308A" w:rsidP="001A6767">
      <w:pPr>
        <w:numPr>
          <w:ilvl w:val="0"/>
          <w:numId w:val="12"/>
        </w:numPr>
        <w:tabs>
          <w:tab w:val="clear" w:pos="840"/>
          <w:tab w:val="num" w:pos="360"/>
        </w:tabs>
        <w:spacing w:after="0" w:line="276" w:lineRule="auto"/>
        <w:ind w:left="0" w:firstLine="0"/>
        <w:jc w:val="both"/>
        <w:rPr>
          <w:rFonts w:cs="Calibri"/>
          <w:sz w:val="28"/>
          <w:szCs w:val="28"/>
        </w:rPr>
      </w:pPr>
      <w:r>
        <w:rPr>
          <w:rFonts w:cs="Calibri"/>
          <w:sz w:val="28"/>
          <w:szCs w:val="28"/>
        </w:rPr>
        <w:t xml:space="preserve">Wykonanie urządzenia wodnego – przebudowę istniejącego rowu przydrożnego otwartego na rów kryty z rur PE SN8 Φ </w:t>
      </w:r>
      <w:smartTag w:uri="urn:schemas-microsoft-com:office:smarttags" w:element="metricconverter">
        <w:smartTagPr>
          <w:attr w:name="ProductID" w:val="315 mm"/>
        </w:smartTagPr>
        <w:r>
          <w:rPr>
            <w:rFonts w:cs="Calibri"/>
            <w:sz w:val="28"/>
            <w:szCs w:val="28"/>
          </w:rPr>
          <w:t>315 mm</w:t>
        </w:r>
      </w:smartTag>
      <w:r>
        <w:rPr>
          <w:rFonts w:cs="Calibri"/>
          <w:sz w:val="28"/>
          <w:szCs w:val="28"/>
        </w:rPr>
        <w:t xml:space="preserve"> na dwóch odcinkach od km 0+000 do 0+157,83 oraz od km 0+161,32 do 0+600 wraz z wylotami (zakończeniami) do rowu przydrożnego otwartego – 2 szt. i rowu melioracyjnego R-0-9 – 2 szt.;</w:t>
      </w:r>
    </w:p>
    <w:p w:rsidR="009D308A" w:rsidRPr="001A6767" w:rsidRDefault="009D308A" w:rsidP="001A6767">
      <w:pPr>
        <w:numPr>
          <w:ilvl w:val="0"/>
          <w:numId w:val="12"/>
        </w:numPr>
        <w:tabs>
          <w:tab w:val="clear" w:pos="840"/>
          <w:tab w:val="num" w:pos="360"/>
        </w:tabs>
        <w:spacing w:after="0" w:line="276" w:lineRule="auto"/>
        <w:ind w:left="0" w:firstLine="0"/>
        <w:jc w:val="both"/>
        <w:rPr>
          <w:rFonts w:cs="Calibri"/>
          <w:b/>
          <w:sz w:val="32"/>
          <w:szCs w:val="24"/>
          <w:u w:val="single"/>
        </w:rPr>
      </w:pPr>
      <w:r>
        <w:rPr>
          <w:rFonts w:cs="Calibri"/>
          <w:sz w:val="28"/>
          <w:szCs w:val="28"/>
        </w:rPr>
        <w:t>Usługę wodną – odprowadzanie wód opadowych i roztopowych z trzech zlewni do ziemi (rowów);</w:t>
      </w:r>
    </w:p>
    <w:p w:rsidR="009D308A" w:rsidRDefault="009D308A" w:rsidP="001A6767">
      <w:pPr>
        <w:spacing w:after="0" w:line="276" w:lineRule="auto"/>
        <w:jc w:val="both"/>
        <w:rPr>
          <w:rFonts w:cs="Calibri"/>
          <w:sz w:val="28"/>
          <w:szCs w:val="28"/>
        </w:rPr>
      </w:pPr>
      <w:r>
        <w:rPr>
          <w:rFonts w:cs="Calibri"/>
          <w:sz w:val="28"/>
          <w:szCs w:val="28"/>
        </w:rPr>
        <w:t>w ramach inwestycji „</w:t>
      </w:r>
      <w:r w:rsidRPr="00171B4F">
        <w:rPr>
          <w:rFonts w:cs="Calibri"/>
          <w:sz w:val="28"/>
          <w:szCs w:val="28"/>
        </w:rPr>
        <w:t>Przebudowa drogi powiatowej nr 10</w:t>
      </w:r>
      <w:r>
        <w:rPr>
          <w:rFonts w:cs="Calibri"/>
          <w:sz w:val="28"/>
          <w:szCs w:val="28"/>
        </w:rPr>
        <w:t>93</w:t>
      </w:r>
      <w:r w:rsidRPr="00171B4F">
        <w:rPr>
          <w:rFonts w:cs="Calibri"/>
          <w:sz w:val="28"/>
          <w:szCs w:val="28"/>
        </w:rPr>
        <w:t xml:space="preserve">R </w:t>
      </w:r>
      <w:r>
        <w:rPr>
          <w:rFonts w:cs="Calibri"/>
          <w:sz w:val="28"/>
          <w:szCs w:val="28"/>
        </w:rPr>
        <w:t>Furmany</w:t>
      </w:r>
      <w:r w:rsidRPr="00171B4F">
        <w:rPr>
          <w:rFonts w:cs="Calibri"/>
          <w:sz w:val="28"/>
          <w:szCs w:val="28"/>
        </w:rPr>
        <w:t xml:space="preserve"> </w:t>
      </w:r>
      <w:r>
        <w:rPr>
          <w:rFonts w:cs="Calibri"/>
          <w:sz w:val="28"/>
          <w:szCs w:val="28"/>
        </w:rPr>
        <w:t>–</w:t>
      </w:r>
      <w:r w:rsidRPr="00171B4F">
        <w:rPr>
          <w:rFonts w:cs="Calibri"/>
          <w:sz w:val="28"/>
          <w:szCs w:val="28"/>
        </w:rPr>
        <w:t xml:space="preserve"> </w:t>
      </w:r>
      <w:r>
        <w:rPr>
          <w:rFonts w:cs="Calibri"/>
          <w:sz w:val="28"/>
          <w:szCs w:val="28"/>
        </w:rPr>
        <w:t>Stacja kolejowa Grębów w zakresie budowy chodnika w miejscowości Furmany”</w:t>
      </w:r>
      <w:r w:rsidRPr="00171B4F">
        <w:rPr>
          <w:rFonts w:cs="Calibri"/>
          <w:sz w:val="28"/>
          <w:szCs w:val="28"/>
        </w:rPr>
        <w:t xml:space="preserve"> </w:t>
      </w:r>
    </w:p>
    <w:p w:rsidR="009D308A" w:rsidRPr="00430724" w:rsidRDefault="009D308A" w:rsidP="001A6767">
      <w:pPr>
        <w:spacing w:after="0" w:line="276" w:lineRule="auto"/>
        <w:jc w:val="both"/>
        <w:rPr>
          <w:rFonts w:cs="Calibri"/>
          <w:sz w:val="28"/>
          <w:szCs w:val="28"/>
        </w:rPr>
      </w:pPr>
    </w:p>
    <w:p w:rsidR="009D308A" w:rsidRPr="00430724" w:rsidRDefault="009D308A" w:rsidP="001A6767">
      <w:pPr>
        <w:spacing w:after="0" w:line="276" w:lineRule="auto"/>
        <w:jc w:val="both"/>
        <w:rPr>
          <w:rFonts w:cs="Calibri"/>
          <w:sz w:val="28"/>
          <w:szCs w:val="28"/>
          <w:u w:val="single"/>
        </w:rPr>
      </w:pPr>
    </w:p>
    <w:p w:rsidR="009D308A" w:rsidRPr="00430724" w:rsidRDefault="009D308A" w:rsidP="003B4106">
      <w:pPr>
        <w:tabs>
          <w:tab w:val="left" w:pos="3686"/>
        </w:tabs>
        <w:spacing w:after="0"/>
        <w:rPr>
          <w:rFonts w:cs="Calibri"/>
          <w:sz w:val="28"/>
          <w:szCs w:val="28"/>
        </w:rPr>
      </w:pPr>
      <w:r>
        <w:rPr>
          <w:b/>
          <w:sz w:val="28"/>
          <w:szCs w:val="24"/>
        </w:rPr>
        <w:t>OBIEKT:</w:t>
      </w:r>
      <w:r>
        <w:rPr>
          <w:b/>
          <w:sz w:val="28"/>
          <w:szCs w:val="24"/>
        </w:rPr>
        <w:tab/>
      </w:r>
      <w:r w:rsidRPr="00430724">
        <w:rPr>
          <w:rFonts w:cs="Calibri"/>
          <w:sz w:val="28"/>
          <w:szCs w:val="28"/>
        </w:rPr>
        <w:t xml:space="preserve">Przebudowa drogi powiatowej nr 1093R </w:t>
      </w:r>
    </w:p>
    <w:p w:rsidR="009D308A" w:rsidRPr="00430724" w:rsidRDefault="009D308A" w:rsidP="003B4106">
      <w:pPr>
        <w:tabs>
          <w:tab w:val="left" w:pos="3686"/>
        </w:tabs>
        <w:spacing w:after="0"/>
        <w:rPr>
          <w:rFonts w:cs="Calibri"/>
          <w:sz w:val="28"/>
          <w:szCs w:val="28"/>
        </w:rPr>
      </w:pPr>
      <w:r w:rsidRPr="00430724">
        <w:rPr>
          <w:rFonts w:cs="Calibri"/>
          <w:sz w:val="28"/>
          <w:szCs w:val="28"/>
        </w:rPr>
        <w:tab/>
        <w:t xml:space="preserve">Furmany – Stacja kolejowa Grębów w zakresie </w:t>
      </w:r>
    </w:p>
    <w:p w:rsidR="009D308A" w:rsidRPr="00430724" w:rsidRDefault="009D308A" w:rsidP="003B4106">
      <w:pPr>
        <w:tabs>
          <w:tab w:val="left" w:pos="3686"/>
        </w:tabs>
        <w:spacing w:after="0"/>
        <w:rPr>
          <w:rFonts w:cs="Calibri"/>
          <w:sz w:val="28"/>
          <w:szCs w:val="24"/>
        </w:rPr>
      </w:pPr>
      <w:r w:rsidRPr="00430724">
        <w:rPr>
          <w:rFonts w:cs="Calibri"/>
          <w:sz w:val="28"/>
          <w:szCs w:val="28"/>
        </w:rPr>
        <w:tab/>
        <w:t>budowy chodnika w miejscowości Furmany</w:t>
      </w:r>
    </w:p>
    <w:p w:rsidR="009D308A" w:rsidRPr="00430724" w:rsidRDefault="009D308A" w:rsidP="003B4106">
      <w:pPr>
        <w:tabs>
          <w:tab w:val="left" w:pos="3686"/>
        </w:tabs>
        <w:spacing w:after="0"/>
        <w:rPr>
          <w:rFonts w:cs="Calibri"/>
          <w:sz w:val="28"/>
          <w:szCs w:val="24"/>
        </w:rPr>
      </w:pPr>
      <w:r w:rsidRPr="00430724">
        <w:rPr>
          <w:rFonts w:cs="Calibri"/>
          <w:b/>
          <w:sz w:val="28"/>
          <w:szCs w:val="24"/>
        </w:rPr>
        <w:t>LOKALIZACJA:</w:t>
      </w:r>
      <w:r w:rsidRPr="00430724">
        <w:rPr>
          <w:rFonts w:cs="Calibri"/>
          <w:sz w:val="28"/>
          <w:szCs w:val="24"/>
        </w:rPr>
        <w:tab/>
        <w:t xml:space="preserve">Działka nr </w:t>
      </w:r>
      <w:r w:rsidRPr="00430724">
        <w:rPr>
          <w:rFonts w:cs="Calibri"/>
          <w:sz w:val="28"/>
          <w:szCs w:val="28"/>
          <w:lang w:val="de-DE"/>
        </w:rPr>
        <w:t>394</w:t>
      </w:r>
      <w:r>
        <w:rPr>
          <w:rFonts w:cs="Calibri"/>
          <w:sz w:val="28"/>
          <w:szCs w:val="28"/>
          <w:lang w:val="de-DE"/>
        </w:rPr>
        <w:t xml:space="preserve"> </w:t>
      </w:r>
      <w:r w:rsidRPr="00430724">
        <w:rPr>
          <w:rFonts w:cs="Calibri"/>
          <w:sz w:val="28"/>
          <w:szCs w:val="28"/>
        </w:rPr>
        <w:t>obręb</w:t>
      </w:r>
      <w:r>
        <w:rPr>
          <w:rFonts w:cs="Calibri"/>
          <w:sz w:val="28"/>
          <w:szCs w:val="28"/>
          <w:lang w:val="de-DE"/>
        </w:rPr>
        <w:t xml:space="preserve"> nr 0001,Furmany</w:t>
      </w:r>
      <w:r w:rsidRPr="00430724">
        <w:rPr>
          <w:rFonts w:cs="Calibri"/>
          <w:sz w:val="28"/>
          <w:szCs w:val="24"/>
        </w:rPr>
        <w:t>;</w:t>
      </w:r>
    </w:p>
    <w:p w:rsidR="009D308A" w:rsidRPr="00430724" w:rsidRDefault="009D308A" w:rsidP="003B4106">
      <w:pPr>
        <w:tabs>
          <w:tab w:val="left" w:pos="3686"/>
        </w:tabs>
        <w:spacing w:after="0"/>
        <w:rPr>
          <w:rFonts w:cs="Calibri"/>
          <w:sz w:val="28"/>
          <w:szCs w:val="24"/>
        </w:rPr>
      </w:pPr>
      <w:r w:rsidRPr="00430724">
        <w:rPr>
          <w:rFonts w:cs="Calibri"/>
          <w:sz w:val="28"/>
          <w:szCs w:val="24"/>
        </w:rPr>
        <w:tab/>
        <w:t xml:space="preserve"> gmina </w:t>
      </w:r>
      <w:r>
        <w:rPr>
          <w:rFonts w:cs="Calibri"/>
          <w:sz w:val="28"/>
          <w:szCs w:val="24"/>
        </w:rPr>
        <w:t>Gorzyce, powiat tarnobrzeski</w:t>
      </w:r>
    </w:p>
    <w:p w:rsidR="009D308A" w:rsidRDefault="009D308A" w:rsidP="003B4106">
      <w:pPr>
        <w:tabs>
          <w:tab w:val="left" w:pos="3686"/>
        </w:tabs>
        <w:spacing w:after="0"/>
        <w:rPr>
          <w:rFonts w:cs="Calibri"/>
          <w:sz w:val="28"/>
          <w:szCs w:val="28"/>
        </w:rPr>
      </w:pPr>
      <w:r w:rsidRPr="00430724">
        <w:rPr>
          <w:rFonts w:cs="Calibri"/>
          <w:b/>
          <w:sz w:val="28"/>
          <w:szCs w:val="24"/>
        </w:rPr>
        <w:t>NAZWA OBIEKTU:</w:t>
      </w:r>
      <w:r w:rsidRPr="00430724">
        <w:rPr>
          <w:rFonts w:cs="Calibri"/>
          <w:sz w:val="28"/>
          <w:szCs w:val="24"/>
        </w:rPr>
        <w:tab/>
      </w:r>
      <w:r>
        <w:rPr>
          <w:rFonts w:cs="Calibri"/>
          <w:sz w:val="28"/>
          <w:szCs w:val="28"/>
        </w:rPr>
        <w:t xml:space="preserve">rów przydrożny przy drodze powiatowej, </w:t>
      </w:r>
    </w:p>
    <w:p w:rsidR="009D308A" w:rsidRPr="00CB58AD" w:rsidRDefault="009D308A" w:rsidP="003B4106">
      <w:pPr>
        <w:tabs>
          <w:tab w:val="left" w:pos="3686"/>
        </w:tabs>
        <w:spacing w:after="0"/>
        <w:rPr>
          <w:rFonts w:cs="Calibri"/>
          <w:sz w:val="28"/>
          <w:szCs w:val="28"/>
        </w:rPr>
      </w:pPr>
      <w:r>
        <w:rPr>
          <w:rFonts w:cs="Calibri"/>
          <w:sz w:val="28"/>
          <w:szCs w:val="28"/>
        </w:rPr>
        <w:tab/>
        <w:t>klasy L, nr 1093R,</w:t>
      </w:r>
    </w:p>
    <w:p w:rsidR="009D308A" w:rsidRDefault="009D308A" w:rsidP="002E5A51">
      <w:pPr>
        <w:tabs>
          <w:tab w:val="left" w:pos="3686"/>
        </w:tabs>
        <w:spacing w:after="0"/>
        <w:rPr>
          <w:sz w:val="28"/>
          <w:szCs w:val="28"/>
        </w:rPr>
      </w:pPr>
      <w:r w:rsidRPr="00430724">
        <w:rPr>
          <w:rFonts w:cs="Calibri"/>
          <w:b/>
          <w:sz w:val="28"/>
          <w:szCs w:val="24"/>
        </w:rPr>
        <w:t>INWESTOR:</w:t>
      </w:r>
      <w:r w:rsidRPr="00430724">
        <w:rPr>
          <w:rFonts w:cs="Calibri"/>
          <w:sz w:val="28"/>
          <w:szCs w:val="24"/>
        </w:rPr>
        <w:tab/>
      </w:r>
      <w:r>
        <w:rPr>
          <w:sz w:val="28"/>
          <w:szCs w:val="28"/>
        </w:rPr>
        <w:t>Powiat Tarnobrzeski</w:t>
      </w:r>
      <w:r w:rsidRPr="003B4106">
        <w:rPr>
          <w:sz w:val="28"/>
          <w:szCs w:val="28"/>
        </w:rPr>
        <w:t xml:space="preserve"> </w:t>
      </w:r>
      <w:r w:rsidRPr="003B4106">
        <w:rPr>
          <w:sz w:val="28"/>
          <w:szCs w:val="28"/>
        </w:rPr>
        <w:br/>
      </w:r>
      <w:r>
        <w:rPr>
          <w:b/>
          <w:sz w:val="28"/>
          <w:szCs w:val="24"/>
        </w:rPr>
        <w:tab/>
      </w:r>
      <w:r>
        <w:rPr>
          <w:sz w:val="28"/>
          <w:szCs w:val="28"/>
        </w:rPr>
        <w:t>ul. 1 Maja 4</w:t>
      </w:r>
      <w:r w:rsidRPr="003B4106">
        <w:rPr>
          <w:sz w:val="28"/>
          <w:szCs w:val="28"/>
        </w:rPr>
        <w:br/>
      </w:r>
      <w:r>
        <w:rPr>
          <w:sz w:val="28"/>
          <w:szCs w:val="28"/>
        </w:rPr>
        <w:tab/>
        <w:t>39-400 Tarnobrzeg</w:t>
      </w:r>
    </w:p>
    <w:p w:rsidR="009D308A" w:rsidRDefault="009D308A" w:rsidP="002E5A51">
      <w:pPr>
        <w:tabs>
          <w:tab w:val="left" w:pos="3686"/>
        </w:tabs>
        <w:spacing w:after="0"/>
        <w:rPr>
          <w:sz w:val="28"/>
          <w:szCs w:val="24"/>
        </w:rPr>
      </w:pPr>
      <w:r>
        <w:rPr>
          <w:sz w:val="28"/>
          <w:szCs w:val="24"/>
        </w:rPr>
        <w:t xml:space="preserve"> </w:t>
      </w:r>
      <w:r>
        <w:rPr>
          <w:sz w:val="28"/>
          <w:szCs w:val="24"/>
        </w:rPr>
        <w:tab/>
        <w:t>Zarząd Dróg Powiatu Tarnobrzeskiego</w:t>
      </w:r>
    </w:p>
    <w:p w:rsidR="009D308A" w:rsidRDefault="009D308A" w:rsidP="002E5A51">
      <w:pPr>
        <w:tabs>
          <w:tab w:val="left" w:pos="3686"/>
        </w:tabs>
        <w:spacing w:after="0"/>
        <w:rPr>
          <w:sz w:val="28"/>
          <w:szCs w:val="24"/>
        </w:rPr>
      </w:pPr>
      <w:r>
        <w:rPr>
          <w:sz w:val="28"/>
          <w:szCs w:val="24"/>
        </w:rPr>
        <w:tab/>
        <w:t>z siedzibą w Nowej Dębie</w:t>
      </w:r>
    </w:p>
    <w:p w:rsidR="009D308A" w:rsidRDefault="009D308A" w:rsidP="002E5A51">
      <w:pPr>
        <w:tabs>
          <w:tab w:val="left" w:pos="3686"/>
        </w:tabs>
        <w:spacing w:after="0"/>
        <w:rPr>
          <w:sz w:val="28"/>
          <w:szCs w:val="24"/>
        </w:rPr>
      </w:pPr>
      <w:r>
        <w:rPr>
          <w:sz w:val="28"/>
          <w:szCs w:val="24"/>
        </w:rPr>
        <w:t xml:space="preserve"> </w:t>
      </w:r>
      <w:r>
        <w:rPr>
          <w:sz w:val="28"/>
          <w:szCs w:val="24"/>
        </w:rPr>
        <w:tab/>
        <w:t>ul. Ogrodowa 11</w:t>
      </w:r>
    </w:p>
    <w:p w:rsidR="009D308A" w:rsidRDefault="009D308A" w:rsidP="002E5A51">
      <w:pPr>
        <w:tabs>
          <w:tab w:val="left" w:pos="3686"/>
        </w:tabs>
        <w:spacing w:after="0"/>
        <w:rPr>
          <w:sz w:val="28"/>
          <w:szCs w:val="24"/>
        </w:rPr>
      </w:pPr>
      <w:r>
        <w:rPr>
          <w:sz w:val="28"/>
          <w:szCs w:val="24"/>
        </w:rPr>
        <w:tab/>
        <w:t>39-460 Nowa Dęba</w:t>
      </w:r>
    </w:p>
    <w:p w:rsidR="009D308A" w:rsidRDefault="009D308A" w:rsidP="001A6767">
      <w:pPr>
        <w:pStyle w:val="Akapitzlist"/>
        <w:tabs>
          <w:tab w:val="left" w:pos="3686"/>
        </w:tabs>
        <w:spacing w:after="0"/>
        <w:ind w:left="0"/>
        <w:rPr>
          <w:sz w:val="28"/>
          <w:szCs w:val="28"/>
        </w:rPr>
      </w:pPr>
    </w:p>
    <w:tbl>
      <w:tblPr>
        <w:tblW w:w="48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85"/>
        <w:gridCol w:w="4284"/>
        <w:gridCol w:w="1983"/>
      </w:tblGrid>
      <w:tr w:rsidR="009D308A" w:rsidRPr="00E81214" w:rsidTr="00E81214">
        <w:trPr>
          <w:trHeight w:val="663"/>
          <w:jc w:val="center"/>
        </w:trPr>
        <w:tc>
          <w:tcPr>
            <w:tcW w:w="1538" w:type="pct"/>
            <w:vAlign w:val="center"/>
          </w:tcPr>
          <w:p w:rsidR="009D308A" w:rsidRPr="00E81214" w:rsidRDefault="009D308A" w:rsidP="001A6767">
            <w:pPr>
              <w:spacing w:after="0"/>
              <w:rPr>
                <w:rFonts w:ascii="Times New Roman" w:hAnsi="Times New Roman"/>
                <w:b/>
              </w:rPr>
            </w:pPr>
            <w:r w:rsidRPr="00E81214">
              <w:rPr>
                <w:rFonts w:ascii="Times New Roman" w:hAnsi="Times New Roman"/>
                <w:b/>
              </w:rPr>
              <w:t>FUNKCJA</w:t>
            </w:r>
          </w:p>
        </w:tc>
        <w:tc>
          <w:tcPr>
            <w:tcW w:w="2366" w:type="pct"/>
            <w:vAlign w:val="center"/>
          </w:tcPr>
          <w:p w:rsidR="009D308A" w:rsidRPr="00E81214" w:rsidRDefault="009D308A" w:rsidP="001A6767">
            <w:pPr>
              <w:spacing w:after="0"/>
              <w:rPr>
                <w:rFonts w:ascii="Times New Roman" w:hAnsi="Times New Roman"/>
                <w:b/>
              </w:rPr>
            </w:pPr>
            <w:r w:rsidRPr="00E81214">
              <w:rPr>
                <w:rFonts w:ascii="Times New Roman" w:hAnsi="Times New Roman"/>
                <w:b/>
              </w:rPr>
              <w:t>IMIĘ I NAZWISKO</w:t>
            </w:r>
          </w:p>
        </w:tc>
        <w:tc>
          <w:tcPr>
            <w:tcW w:w="1095" w:type="pct"/>
            <w:vAlign w:val="center"/>
          </w:tcPr>
          <w:p w:rsidR="009D308A" w:rsidRPr="00E81214" w:rsidRDefault="009D308A" w:rsidP="001A6767">
            <w:pPr>
              <w:spacing w:after="0"/>
              <w:rPr>
                <w:rFonts w:ascii="Times New Roman" w:hAnsi="Times New Roman"/>
                <w:b/>
              </w:rPr>
            </w:pPr>
            <w:r w:rsidRPr="00E81214">
              <w:rPr>
                <w:rFonts w:ascii="Times New Roman" w:hAnsi="Times New Roman"/>
                <w:b/>
              </w:rPr>
              <w:t>PODPIS</w:t>
            </w:r>
          </w:p>
        </w:tc>
      </w:tr>
      <w:tr w:rsidR="009D308A" w:rsidRPr="00E81214" w:rsidTr="00E81214">
        <w:trPr>
          <w:trHeight w:val="663"/>
          <w:jc w:val="center"/>
        </w:trPr>
        <w:tc>
          <w:tcPr>
            <w:tcW w:w="1538" w:type="pct"/>
            <w:vAlign w:val="center"/>
          </w:tcPr>
          <w:p w:rsidR="009D308A" w:rsidRPr="00E81214" w:rsidRDefault="009D308A" w:rsidP="001A6767">
            <w:pPr>
              <w:spacing w:after="0"/>
              <w:rPr>
                <w:rFonts w:ascii="Times New Roman" w:hAnsi="Times New Roman"/>
                <w:b/>
              </w:rPr>
            </w:pPr>
            <w:r w:rsidRPr="00E81214">
              <w:rPr>
                <w:rFonts w:ascii="Times New Roman" w:hAnsi="Times New Roman"/>
                <w:b/>
              </w:rPr>
              <w:t>OPRACOWAŁ</w:t>
            </w:r>
          </w:p>
        </w:tc>
        <w:tc>
          <w:tcPr>
            <w:tcW w:w="2366" w:type="pct"/>
            <w:vAlign w:val="center"/>
          </w:tcPr>
          <w:p w:rsidR="009D308A" w:rsidRPr="00E81214" w:rsidRDefault="007C4F49" w:rsidP="001A6767">
            <w:pPr>
              <w:spacing w:after="0"/>
              <w:rPr>
                <w:rFonts w:ascii="Times New Roman" w:hAnsi="Times New Roman"/>
              </w:rPr>
            </w:pPr>
            <w:r>
              <w:rPr>
                <w:rFonts w:ascii="Times New Roman" w:hAnsi="Times New Roman"/>
                <w:b/>
              </w:rPr>
              <w:t>i</w:t>
            </w:r>
            <w:r w:rsidR="009D308A" w:rsidRPr="0002761C">
              <w:rPr>
                <w:rFonts w:ascii="Times New Roman" w:hAnsi="Times New Roman"/>
                <w:b/>
              </w:rPr>
              <w:t xml:space="preserve">nż. </w:t>
            </w:r>
            <w:r w:rsidR="009D308A">
              <w:rPr>
                <w:rFonts w:ascii="Times New Roman" w:hAnsi="Times New Roman"/>
                <w:b/>
              </w:rPr>
              <w:t>Paweł Dul</w:t>
            </w:r>
          </w:p>
        </w:tc>
        <w:tc>
          <w:tcPr>
            <w:tcW w:w="1095" w:type="pct"/>
            <w:vAlign w:val="center"/>
          </w:tcPr>
          <w:p w:rsidR="009D308A" w:rsidRPr="00E81214" w:rsidRDefault="009D308A" w:rsidP="001A6767">
            <w:pPr>
              <w:spacing w:after="0"/>
              <w:rPr>
                <w:rFonts w:ascii="Times New Roman" w:hAnsi="Times New Roman"/>
              </w:rPr>
            </w:pPr>
          </w:p>
        </w:tc>
      </w:tr>
    </w:tbl>
    <w:p w:rsidR="009D308A" w:rsidRDefault="009D308A" w:rsidP="001A6767">
      <w:pPr>
        <w:tabs>
          <w:tab w:val="left" w:pos="3686"/>
        </w:tabs>
        <w:spacing w:after="0"/>
        <w:rPr>
          <w:sz w:val="24"/>
          <w:szCs w:val="24"/>
        </w:rPr>
      </w:pPr>
    </w:p>
    <w:p w:rsidR="009D308A" w:rsidRDefault="007C4F49" w:rsidP="001A6767">
      <w:pPr>
        <w:tabs>
          <w:tab w:val="left" w:pos="3686"/>
        </w:tabs>
        <w:spacing w:after="0"/>
        <w:jc w:val="center"/>
        <w:rPr>
          <w:b/>
          <w:sz w:val="24"/>
          <w:szCs w:val="24"/>
        </w:rPr>
      </w:pPr>
      <w:r>
        <w:rPr>
          <w:b/>
          <w:sz w:val="24"/>
          <w:szCs w:val="24"/>
        </w:rPr>
        <w:t xml:space="preserve">wrzesień </w:t>
      </w:r>
      <w:r w:rsidR="009D308A">
        <w:rPr>
          <w:b/>
          <w:sz w:val="24"/>
          <w:szCs w:val="24"/>
        </w:rPr>
        <w:t>2018 r.</w:t>
      </w:r>
    </w:p>
    <w:p w:rsidR="009D308A" w:rsidRDefault="009D308A" w:rsidP="00F34529">
      <w:pPr>
        <w:pStyle w:val="Nagwekspisutreci"/>
        <w:spacing w:before="0" w:after="0" w:line="264" w:lineRule="auto"/>
      </w:pPr>
      <w:r>
        <w:rPr>
          <w:sz w:val="24"/>
          <w:szCs w:val="24"/>
        </w:rPr>
        <w:br w:type="page"/>
      </w:r>
      <w:r w:rsidRPr="00615FD4">
        <w:rPr>
          <w:sz w:val="24"/>
          <w:szCs w:val="24"/>
        </w:rPr>
        <w:lastRenderedPageBreak/>
        <w:t>Spis treści</w:t>
      </w:r>
    </w:p>
    <w:p w:rsidR="009D308A" w:rsidRDefault="006026DE" w:rsidP="00F34529">
      <w:pPr>
        <w:pStyle w:val="Spistreci1"/>
        <w:spacing w:line="264" w:lineRule="auto"/>
        <w:rPr>
          <w:noProof/>
        </w:rPr>
      </w:pPr>
      <w:r w:rsidRPr="006026DE">
        <w:fldChar w:fldCharType="begin"/>
      </w:r>
      <w:r w:rsidR="009D308A">
        <w:instrText xml:space="preserve"> TOC \o "1-3" \h \z \u </w:instrText>
      </w:r>
      <w:r w:rsidRPr="006026DE">
        <w:fldChar w:fldCharType="separate"/>
      </w:r>
      <w:hyperlink w:anchor="_Toc521941571" w:history="1">
        <w:r w:rsidR="009D308A" w:rsidRPr="00E11393">
          <w:rPr>
            <w:rStyle w:val="Hipercze"/>
            <w:rFonts w:cs="Calibri"/>
            <w:b/>
            <w:noProof/>
          </w:rPr>
          <w:t>1.</w:t>
        </w:r>
        <w:r w:rsidR="009D308A">
          <w:rPr>
            <w:noProof/>
          </w:rPr>
          <w:tab/>
        </w:r>
        <w:r w:rsidR="009D308A" w:rsidRPr="00E11393">
          <w:rPr>
            <w:rStyle w:val="Hipercze"/>
            <w:rFonts w:cs="Calibri"/>
            <w:b/>
            <w:noProof/>
          </w:rPr>
          <w:t>Dane ogólne.</w:t>
        </w:r>
        <w:r w:rsidR="009D308A">
          <w:rPr>
            <w:noProof/>
            <w:webHidden/>
          </w:rPr>
          <w:tab/>
        </w:r>
        <w:r>
          <w:rPr>
            <w:noProof/>
            <w:webHidden/>
          </w:rPr>
          <w:fldChar w:fldCharType="begin"/>
        </w:r>
        <w:r w:rsidR="009D308A">
          <w:rPr>
            <w:noProof/>
            <w:webHidden/>
          </w:rPr>
          <w:instrText xml:space="preserve"> PAGEREF _Toc521941571 \h </w:instrText>
        </w:r>
        <w:r>
          <w:rPr>
            <w:noProof/>
            <w:webHidden/>
          </w:rPr>
        </w:r>
        <w:r>
          <w:rPr>
            <w:noProof/>
            <w:webHidden/>
          </w:rPr>
          <w:fldChar w:fldCharType="separate"/>
        </w:r>
        <w:r w:rsidR="007C4F49">
          <w:rPr>
            <w:noProof/>
            <w:webHidden/>
          </w:rPr>
          <w:t>3</w:t>
        </w:r>
        <w:r>
          <w:rPr>
            <w:noProof/>
            <w:webHidden/>
          </w:rPr>
          <w:fldChar w:fldCharType="end"/>
        </w:r>
      </w:hyperlink>
    </w:p>
    <w:p w:rsidR="009D308A" w:rsidRDefault="006026DE" w:rsidP="00F34529">
      <w:pPr>
        <w:pStyle w:val="Spistreci2"/>
        <w:tabs>
          <w:tab w:val="left" w:pos="880"/>
          <w:tab w:val="right" w:leader="dot" w:pos="9062"/>
        </w:tabs>
        <w:spacing w:after="0" w:line="264" w:lineRule="auto"/>
        <w:rPr>
          <w:noProof/>
        </w:rPr>
      </w:pPr>
      <w:hyperlink w:anchor="_Toc521941572" w:history="1">
        <w:r w:rsidR="009D308A" w:rsidRPr="00E11393">
          <w:rPr>
            <w:rStyle w:val="Hipercze"/>
            <w:rFonts w:cs="Calibri"/>
            <w:b/>
            <w:noProof/>
          </w:rPr>
          <w:t>1.1</w:t>
        </w:r>
        <w:r w:rsidR="009D308A">
          <w:rPr>
            <w:noProof/>
          </w:rPr>
          <w:tab/>
        </w:r>
        <w:r w:rsidR="009D308A" w:rsidRPr="00E11393">
          <w:rPr>
            <w:rStyle w:val="Hipercze"/>
            <w:rFonts w:cs="Calibri"/>
            <w:b/>
            <w:noProof/>
          </w:rPr>
          <w:t>Przedmiot i podstawa opracowania.</w:t>
        </w:r>
        <w:r w:rsidR="009D308A">
          <w:rPr>
            <w:noProof/>
            <w:webHidden/>
          </w:rPr>
          <w:tab/>
        </w:r>
        <w:r>
          <w:rPr>
            <w:noProof/>
            <w:webHidden/>
          </w:rPr>
          <w:fldChar w:fldCharType="begin"/>
        </w:r>
        <w:r w:rsidR="009D308A">
          <w:rPr>
            <w:noProof/>
            <w:webHidden/>
          </w:rPr>
          <w:instrText xml:space="preserve"> PAGEREF _Toc521941572 \h </w:instrText>
        </w:r>
        <w:r>
          <w:rPr>
            <w:noProof/>
            <w:webHidden/>
          </w:rPr>
        </w:r>
        <w:r>
          <w:rPr>
            <w:noProof/>
            <w:webHidden/>
          </w:rPr>
          <w:fldChar w:fldCharType="separate"/>
        </w:r>
        <w:r w:rsidR="007C4F49">
          <w:rPr>
            <w:noProof/>
            <w:webHidden/>
          </w:rPr>
          <w:t>3</w:t>
        </w:r>
        <w:r>
          <w:rPr>
            <w:noProof/>
            <w:webHidden/>
          </w:rPr>
          <w:fldChar w:fldCharType="end"/>
        </w:r>
      </w:hyperlink>
    </w:p>
    <w:p w:rsidR="009D308A" w:rsidRDefault="006026DE" w:rsidP="00F34529">
      <w:pPr>
        <w:pStyle w:val="Spistreci2"/>
        <w:tabs>
          <w:tab w:val="left" w:pos="880"/>
          <w:tab w:val="right" w:leader="dot" w:pos="9062"/>
        </w:tabs>
        <w:spacing w:after="0" w:line="264" w:lineRule="auto"/>
        <w:rPr>
          <w:noProof/>
        </w:rPr>
      </w:pPr>
      <w:hyperlink w:anchor="_Toc521941573" w:history="1">
        <w:r w:rsidR="009D308A" w:rsidRPr="00E11393">
          <w:rPr>
            <w:rStyle w:val="Hipercze"/>
            <w:rFonts w:cs="Calibri"/>
            <w:b/>
            <w:noProof/>
          </w:rPr>
          <w:t>1.2</w:t>
        </w:r>
        <w:r w:rsidR="009D308A">
          <w:rPr>
            <w:noProof/>
          </w:rPr>
          <w:tab/>
        </w:r>
        <w:r w:rsidR="009D308A" w:rsidRPr="00E11393">
          <w:rPr>
            <w:rStyle w:val="Hipercze"/>
            <w:rFonts w:cs="Calibri"/>
            <w:b/>
            <w:noProof/>
          </w:rPr>
          <w:t>Materiały wykorzystane w opracowaniu.</w:t>
        </w:r>
        <w:r w:rsidR="009D308A">
          <w:rPr>
            <w:noProof/>
            <w:webHidden/>
          </w:rPr>
          <w:tab/>
        </w:r>
        <w:r>
          <w:rPr>
            <w:noProof/>
            <w:webHidden/>
          </w:rPr>
          <w:fldChar w:fldCharType="begin"/>
        </w:r>
        <w:r w:rsidR="009D308A">
          <w:rPr>
            <w:noProof/>
            <w:webHidden/>
          </w:rPr>
          <w:instrText xml:space="preserve"> PAGEREF _Toc521941573 \h </w:instrText>
        </w:r>
        <w:r>
          <w:rPr>
            <w:noProof/>
            <w:webHidden/>
          </w:rPr>
        </w:r>
        <w:r>
          <w:rPr>
            <w:noProof/>
            <w:webHidden/>
          </w:rPr>
          <w:fldChar w:fldCharType="separate"/>
        </w:r>
        <w:r w:rsidR="007C4F49">
          <w:rPr>
            <w:noProof/>
            <w:webHidden/>
          </w:rPr>
          <w:t>3</w:t>
        </w:r>
        <w:r>
          <w:rPr>
            <w:noProof/>
            <w:webHidden/>
          </w:rPr>
          <w:fldChar w:fldCharType="end"/>
        </w:r>
      </w:hyperlink>
    </w:p>
    <w:p w:rsidR="009D308A" w:rsidRDefault="006026DE" w:rsidP="00F34529">
      <w:pPr>
        <w:pStyle w:val="Spistreci2"/>
        <w:tabs>
          <w:tab w:val="left" w:pos="880"/>
          <w:tab w:val="right" w:leader="dot" w:pos="9062"/>
        </w:tabs>
        <w:spacing w:after="0" w:line="264" w:lineRule="auto"/>
        <w:rPr>
          <w:noProof/>
        </w:rPr>
      </w:pPr>
      <w:hyperlink w:anchor="_Toc521941574" w:history="1">
        <w:r w:rsidR="009D308A" w:rsidRPr="00E11393">
          <w:rPr>
            <w:rStyle w:val="Hipercze"/>
            <w:rFonts w:cs="Calibri"/>
            <w:b/>
            <w:noProof/>
          </w:rPr>
          <w:t>1.3</w:t>
        </w:r>
        <w:r w:rsidR="009D308A">
          <w:rPr>
            <w:noProof/>
          </w:rPr>
          <w:tab/>
        </w:r>
        <w:r w:rsidR="009D308A" w:rsidRPr="00E11393">
          <w:rPr>
            <w:rStyle w:val="Hipercze"/>
            <w:rFonts w:cs="Calibri"/>
            <w:b/>
            <w:noProof/>
          </w:rPr>
          <w:t>Cel i zakres opracowania.</w:t>
        </w:r>
        <w:r w:rsidR="009D308A">
          <w:rPr>
            <w:noProof/>
            <w:webHidden/>
          </w:rPr>
          <w:tab/>
        </w:r>
        <w:r>
          <w:rPr>
            <w:noProof/>
            <w:webHidden/>
          </w:rPr>
          <w:fldChar w:fldCharType="begin"/>
        </w:r>
        <w:r w:rsidR="009D308A">
          <w:rPr>
            <w:noProof/>
            <w:webHidden/>
          </w:rPr>
          <w:instrText xml:space="preserve"> PAGEREF _Toc521941574 \h </w:instrText>
        </w:r>
        <w:r>
          <w:rPr>
            <w:noProof/>
            <w:webHidden/>
          </w:rPr>
        </w:r>
        <w:r>
          <w:rPr>
            <w:noProof/>
            <w:webHidden/>
          </w:rPr>
          <w:fldChar w:fldCharType="separate"/>
        </w:r>
        <w:r w:rsidR="007C4F49">
          <w:rPr>
            <w:noProof/>
            <w:webHidden/>
          </w:rPr>
          <w:t>4</w:t>
        </w:r>
        <w:r>
          <w:rPr>
            <w:noProof/>
            <w:webHidden/>
          </w:rPr>
          <w:fldChar w:fldCharType="end"/>
        </w:r>
      </w:hyperlink>
    </w:p>
    <w:p w:rsidR="009D308A" w:rsidRDefault="006026DE" w:rsidP="00F34529">
      <w:pPr>
        <w:pStyle w:val="Spistreci1"/>
        <w:spacing w:line="264" w:lineRule="auto"/>
        <w:rPr>
          <w:noProof/>
        </w:rPr>
      </w:pPr>
      <w:hyperlink w:anchor="_Toc521941575" w:history="1">
        <w:r w:rsidR="009D308A" w:rsidRPr="00E11393">
          <w:rPr>
            <w:rStyle w:val="Hipercze"/>
            <w:rFonts w:cs="Calibri"/>
            <w:b/>
            <w:noProof/>
          </w:rPr>
          <w:t>2.</w:t>
        </w:r>
        <w:r w:rsidR="009D308A">
          <w:rPr>
            <w:noProof/>
          </w:rPr>
          <w:tab/>
        </w:r>
        <w:r w:rsidR="009D308A" w:rsidRPr="00E11393">
          <w:rPr>
            <w:rStyle w:val="Hipercze"/>
            <w:rFonts w:cs="Calibri"/>
            <w:b/>
            <w:noProof/>
          </w:rPr>
          <w:t>Oznaczenie zakładu ubiegającego się o wydanie pozwolenia, jego siedziby i adresu.</w:t>
        </w:r>
        <w:r w:rsidR="009D308A">
          <w:rPr>
            <w:noProof/>
            <w:webHidden/>
          </w:rPr>
          <w:tab/>
        </w:r>
        <w:r>
          <w:rPr>
            <w:noProof/>
            <w:webHidden/>
          </w:rPr>
          <w:fldChar w:fldCharType="begin"/>
        </w:r>
        <w:r w:rsidR="009D308A">
          <w:rPr>
            <w:noProof/>
            <w:webHidden/>
          </w:rPr>
          <w:instrText xml:space="preserve"> PAGEREF _Toc521941575 \h </w:instrText>
        </w:r>
        <w:r>
          <w:rPr>
            <w:noProof/>
            <w:webHidden/>
          </w:rPr>
        </w:r>
        <w:r>
          <w:rPr>
            <w:noProof/>
            <w:webHidden/>
          </w:rPr>
          <w:fldChar w:fldCharType="separate"/>
        </w:r>
        <w:r w:rsidR="007C4F49">
          <w:rPr>
            <w:noProof/>
            <w:webHidden/>
          </w:rPr>
          <w:t>4</w:t>
        </w:r>
        <w:r>
          <w:rPr>
            <w:noProof/>
            <w:webHidden/>
          </w:rPr>
          <w:fldChar w:fldCharType="end"/>
        </w:r>
      </w:hyperlink>
    </w:p>
    <w:p w:rsidR="009D308A" w:rsidRDefault="006026DE" w:rsidP="00F34529">
      <w:pPr>
        <w:pStyle w:val="Spistreci1"/>
        <w:spacing w:line="264" w:lineRule="auto"/>
        <w:rPr>
          <w:noProof/>
        </w:rPr>
      </w:pPr>
      <w:hyperlink w:anchor="_Toc521941576" w:history="1">
        <w:r w:rsidR="009D308A" w:rsidRPr="00E11393">
          <w:rPr>
            <w:rStyle w:val="Hipercze"/>
            <w:rFonts w:cs="Calibri"/>
            <w:b/>
            <w:noProof/>
          </w:rPr>
          <w:t>3.</w:t>
        </w:r>
        <w:r w:rsidR="009D308A">
          <w:rPr>
            <w:noProof/>
          </w:rPr>
          <w:tab/>
        </w:r>
        <w:r w:rsidR="009D308A" w:rsidRPr="00E11393">
          <w:rPr>
            <w:rStyle w:val="Hipercze"/>
            <w:rFonts w:cs="Calibri"/>
            <w:b/>
            <w:noProof/>
          </w:rPr>
          <w:t>Cel i zakres zamierzonego korzystania z wód.</w:t>
        </w:r>
        <w:r w:rsidR="009D308A">
          <w:rPr>
            <w:noProof/>
            <w:webHidden/>
          </w:rPr>
          <w:tab/>
        </w:r>
        <w:r>
          <w:rPr>
            <w:noProof/>
            <w:webHidden/>
          </w:rPr>
          <w:fldChar w:fldCharType="begin"/>
        </w:r>
        <w:r w:rsidR="009D308A">
          <w:rPr>
            <w:noProof/>
            <w:webHidden/>
          </w:rPr>
          <w:instrText xml:space="preserve"> PAGEREF _Toc521941576 \h </w:instrText>
        </w:r>
        <w:r>
          <w:rPr>
            <w:noProof/>
            <w:webHidden/>
          </w:rPr>
        </w:r>
        <w:r>
          <w:rPr>
            <w:noProof/>
            <w:webHidden/>
          </w:rPr>
          <w:fldChar w:fldCharType="separate"/>
        </w:r>
        <w:r w:rsidR="007C4F49">
          <w:rPr>
            <w:noProof/>
            <w:webHidden/>
          </w:rPr>
          <w:t>4</w:t>
        </w:r>
        <w:r>
          <w:rPr>
            <w:noProof/>
            <w:webHidden/>
          </w:rPr>
          <w:fldChar w:fldCharType="end"/>
        </w:r>
      </w:hyperlink>
    </w:p>
    <w:p w:rsidR="009D308A" w:rsidRDefault="006026DE" w:rsidP="00F34529">
      <w:pPr>
        <w:pStyle w:val="Spistreci1"/>
        <w:spacing w:line="264" w:lineRule="auto"/>
        <w:rPr>
          <w:noProof/>
        </w:rPr>
      </w:pPr>
      <w:hyperlink w:anchor="_Toc521941577" w:history="1">
        <w:r w:rsidR="009D308A" w:rsidRPr="00E11393">
          <w:rPr>
            <w:rStyle w:val="Hipercze"/>
            <w:rFonts w:cs="Calibri"/>
            <w:b/>
            <w:noProof/>
          </w:rPr>
          <w:t>4.</w:t>
        </w:r>
        <w:r w:rsidR="009D308A">
          <w:rPr>
            <w:noProof/>
          </w:rPr>
          <w:tab/>
        </w:r>
        <w:r w:rsidR="009D308A" w:rsidRPr="00E11393">
          <w:rPr>
            <w:rStyle w:val="Hipercze"/>
            <w:rFonts w:cs="Calibri"/>
            <w:b/>
            <w:noProof/>
          </w:rPr>
          <w:t>Cel i rodzaj planowanych do wykonania robót.</w:t>
        </w:r>
        <w:r w:rsidR="009D308A">
          <w:rPr>
            <w:noProof/>
            <w:webHidden/>
          </w:rPr>
          <w:tab/>
        </w:r>
        <w:r>
          <w:rPr>
            <w:noProof/>
            <w:webHidden/>
          </w:rPr>
          <w:fldChar w:fldCharType="begin"/>
        </w:r>
        <w:r w:rsidR="009D308A">
          <w:rPr>
            <w:noProof/>
            <w:webHidden/>
          </w:rPr>
          <w:instrText xml:space="preserve"> PAGEREF _Toc521941577 \h </w:instrText>
        </w:r>
        <w:r>
          <w:rPr>
            <w:noProof/>
            <w:webHidden/>
          </w:rPr>
        </w:r>
        <w:r>
          <w:rPr>
            <w:noProof/>
            <w:webHidden/>
          </w:rPr>
          <w:fldChar w:fldCharType="separate"/>
        </w:r>
        <w:r w:rsidR="007C4F49">
          <w:rPr>
            <w:noProof/>
            <w:webHidden/>
          </w:rPr>
          <w:t>5</w:t>
        </w:r>
        <w:r>
          <w:rPr>
            <w:noProof/>
            <w:webHidden/>
          </w:rPr>
          <w:fldChar w:fldCharType="end"/>
        </w:r>
      </w:hyperlink>
    </w:p>
    <w:p w:rsidR="009D308A" w:rsidRDefault="006026DE" w:rsidP="00F34529">
      <w:pPr>
        <w:pStyle w:val="Spistreci1"/>
        <w:spacing w:line="264" w:lineRule="auto"/>
        <w:rPr>
          <w:noProof/>
        </w:rPr>
      </w:pPr>
      <w:hyperlink w:anchor="_Toc521941578" w:history="1">
        <w:r w:rsidR="009D308A" w:rsidRPr="00E11393">
          <w:rPr>
            <w:rStyle w:val="Hipercze"/>
            <w:rFonts w:cs="Calibri"/>
            <w:b/>
            <w:noProof/>
          </w:rPr>
          <w:t>5.</w:t>
        </w:r>
        <w:r w:rsidR="009D308A">
          <w:rPr>
            <w:noProof/>
          </w:rPr>
          <w:tab/>
        </w:r>
        <w:r w:rsidR="009D308A" w:rsidRPr="00E11393">
          <w:rPr>
            <w:rStyle w:val="Hipercze"/>
            <w:rFonts w:cs="Calibri"/>
            <w:b/>
            <w:noProof/>
          </w:rPr>
          <w:t>Dane szczegółowe dotyczące odprowadzania wód opadowych i roztopowych do ziemi.</w:t>
        </w:r>
        <w:r w:rsidR="009D308A">
          <w:rPr>
            <w:noProof/>
            <w:webHidden/>
          </w:rPr>
          <w:tab/>
        </w:r>
        <w:r>
          <w:rPr>
            <w:noProof/>
            <w:webHidden/>
          </w:rPr>
          <w:fldChar w:fldCharType="begin"/>
        </w:r>
        <w:r w:rsidR="009D308A">
          <w:rPr>
            <w:noProof/>
            <w:webHidden/>
          </w:rPr>
          <w:instrText xml:space="preserve"> PAGEREF _Toc521941578 \h </w:instrText>
        </w:r>
        <w:r>
          <w:rPr>
            <w:noProof/>
            <w:webHidden/>
          </w:rPr>
        </w:r>
        <w:r>
          <w:rPr>
            <w:noProof/>
            <w:webHidden/>
          </w:rPr>
          <w:fldChar w:fldCharType="separate"/>
        </w:r>
        <w:r w:rsidR="007C4F49">
          <w:rPr>
            <w:noProof/>
            <w:webHidden/>
          </w:rPr>
          <w:t>6</w:t>
        </w:r>
        <w:r>
          <w:rPr>
            <w:noProof/>
            <w:webHidden/>
          </w:rPr>
          <w:fldChar w:fldCharType="end"/>
        </w:r>
      </w:hyperlink>
    </w:p>
    <w:p w:rsidR="009D308A" w:rsidRDefault="006026DE" w:rsidP="00F34529">
      <w:pPr>
        <w:pStyle w:val="Spistreci1"/>
        <w:spacing w:line="264" w:lineRule="auto"/>
        <w:rPr>
          <w:noProof/>
        </w:rPr>
      </w:pPr>
      <w:hyperlink w:anchor="_Toc521941579" w:history="1">
        <w:r w:rsidR="009D308A" w:rsidRPr="00E11393">
          <w:rPr>
            <w:rStyle w:val="Hipercze"/>
            <w:rFonts w:cs="Calibri"/>
            <w:b/>
            <w:noProof/>
          </w:rPr>
          <w:t>6.</w:t>
        </w:r>
        <w:r w:rsidR="009D308A">
          <w:rPr>
            <w:noProof/>
          </w:rPr>
          <w:tab/>
        </w:r>
        <w:r w:rsidR="009D308A" w:rsidRPr="00E11393">
          <w:rPr>
            <w:rStyle w:val="Hipercze"/>
            <w:rFonts w:cs="Calibri"/>
            <w:b/>
            <w:noProof/>
          </w:rPr>
          <w:t>Rodzaj urządzeń pomiarowych oraz znaków żeglugowych.</w:t>
        </w:r>
        <w:r w:rsidR="009D308A">
          <w:rPr>
            <w:noProof/>
            <w:webHidden/>
          </w:rPr>
          <w:tab/>
        </w:r>
        <w:r>
          <w:rPr>
            <w:noProof/>
            <w:webHidden/>
          </w:rPr>
          <w:fldChar w:fldCharType="begin"/>
        </w:r>
        <w:r w:rsidR="009D308A">
          <w:rPr>
            <w:noProof/>
            <w:webHidden/>
          </w:rPr>
          <w:instrText xml:space="preserve"> PAGEREF _Toc521941579 \h </w:instrText>
        </w:r>
        <w:r>
          <w:rPr>
            <w:noProof/>
            <w:webHidden/>
          </w:rPr>
        </w:r>
        <w:r>
          <w:rPr>
            <w:noProof/>
            <w:webHidden/>
          </w:rPr>
          <w:fldChar w:fldCharType="separate"/>
        </w:r>
        <w:r w:rsidR="007C4F49">
          <w:rPr>
            <w:noProof/>
            <w:webHidden/>
          </w:rPr>
          <w:t>7</w:t>
        </w:r>
        <w:r>
          <w:rPr>
            <w:noProof/>
            <w:webHidden/>
          </w:rPr>
          <w:fldChar w:fldCharType="end"/>
        </w:r>
      </w:hyperlink>
    </w:p>
    <w:p w:rsidR="009D308A" w:rsidRDefault="006026DE" w:rsidP="00F34529">
      <w:pPr>
        <w:pStyle w:val="Spistreci1"/>
        <w:spacing w:line="264" w:lineRule="auto"/>
        <w:rPr>
          <w:noProof/>
        </w:rPr>
      </w:pPr>
      <w:hyperlink w:anchor="_Toc521941580" w:history="1">
        <w:r w:rsidR="009D308A" w:rsidRPr="00E11393">
          <w:rPr>
            <w:rStyle w:val="Hipercze"/>
            <w:rFonts w:cs="Calibri"/>
            <w:b/>
            <w:noProof/>
          </w:rPr>
          <w:t>7.</w:t>
        </w:r>
        <w:r w:rsidR="009D308A">
          <w:rPr>
            <w:noProof/>
          </w:rPr>
          <w:tab/>
        </w:r>
        <w:r w:rsidR="009D308A" w:rsidRPr="00E11393">
          <w:rPr>
            <w:rStyle w:val="Hipercze"/>
            <w:rFonts w:cs="Calibri"/>
            <w:b/>
            <w:noProof/>
          </w:rPr>
          <w:t>Rodzaj i zasięg oddziaływania zamierzonego korzystania z wód lub planowanych do wykonania urządzeń wodnych.</w:t>
        </w:r>
        <w:r w:rsidR="009D308A">
          <w:rPr>
            <w:noProof/>
            <w:webHidden/>
          </w:rPr>
          <w:tab/>
        </w:r>
        <w:r>
          <w:rPr>
            <w:noProof/>
            <w:webHidden/>
          </w:rPr>
          <w:fldChar w:fldCharType="begin"/>
        </w:r>
        <w:r w:rsidR="009D308A">
          <w:rPr>
            <w:noProof/>
            <w:webHidden/>
          </w:rPr>
          <w:instrText xml:space="preserve"> PAGEREF _Toc521941580 \h </w:instrText>
        </w:r>
        <w:r>
          <w:rPr>
            <w:noProof/>
            <w:webHidden/>
          </w:rPr>
        </w:r>
        <w:r>
          <w:rPr>
            <w:noProof/>
            <w:webHidden/>
          </w:rPr>
          <w:fldChar w:fldCharType="separate"/>
        </w:r>
        <w:r w:rsidR="007C4F49">
          <w:rPr>
            <w:noProof/>
            <w:webHidden/>
          </w:rPr>
          <w:t>7</w:t>
        </w:r>
        <w:r>
          <w:rPr>
            <w:noProof/>
            <w:webHidden/>
          </w:rPr>
          <w:fldChar w:fldCharType="end"/>
        </w:r>
      </w:hyperlink>
    </w:p>
    <w:p w:rsidR="009D308A" w:rsidRDefault="006026DE" w:rsidP="00F34529">
      <w:pPr>
        <w:pStyle w:val="Spistreci1"/>
        <w:spacing w:line="264" w:lineRule="auto"/>
        <w:rPr>
          <w:noProof/>
        </w:rPr>
      </w:pPr>
      <w:hyperlink w:anchor="_Toc521941581" w:history="1">
        <w:r w:rsidR="009D308A" w:rsidRPr="00E11393">
          <w:rPr>
            <w:rStyle w:val="Hipercze"/>
            <w:rFonts w:cs="Calibri"/>
            <w:b/>
            <w:noProof/>
          </w:rPr>
          <w:t>8.</w:t>
        </w:r>
        <w:r w:rsidR="009D308A">
          <w:rPr>
            <w:noProof/>
          </w:rPr>
          <w:tab/>
        </w:r>
        <w:r w:rsidR="009D308A" w:rsidRPr="00E11393">
          <w:rPr>
            <w:rStyle w:val="Hipercze"/>
            <w:rFonts w:cs="Calibri"/>
            <w:b/>
            <w:noProof/>
          </w:rPr>
          <w:t>Stan prawny nieruchomości usytuowanych w zasięgu oddziaływania zamierzonej inwestycji.</w:t>
        </w:r>
        <w:r w:rsidR="009D308A">
          <w:rPr>
            <w:noProof/>
            <w:webHidden/>
          </w:rPr>
          <w:tab/>
        </w:r>
        <w:r>
          <w:rPr>
            <w:noProof/>
            <w:webHidden/>
          </w:rPr>
          <w:fldChar w:fldCharType="begin"/>
        </w:r>
        <w:r w:rsidR="009D308A">
          <w:rPr>
            <w:noProof/>
            <w:webHidden/>
          </w:rPr>
          <w:instrText xml:space="preserve"> PAGEREF _Toc521941581 \h </w:instrText>
        </w:r>
        <w:r>
          <w:rPr>
            <w:noProof/>
            <w:webHidden/>
          </w:rPr>
        </w:r>
        <w:r>
          <w:rPr>
            <w:noProof/>
            <w:webHidden/>
          </w:rPr>
          <w:fldChar w:fldCharType="separate"/>
        </w:r>
        <w:r w:rsidR="007C4F49">
          <w:rPr>
            <w:noProof/>
            <w:webHidden/>
          </w:rPr>
          <w:t>8</w:t>
        </w:r>
        <w:r>
          <w:rPr>
            <w:noProof/>
            <w:webHidden/>
          </w:rPr>
          <w:fldChar w:fldCharType="end"/>
        </w:r>
      </w:hyperlink>
    </w:p>
    <w:p w:rsidR="009D308A" w:rsidRDefault="006026DE" w:rsidP="00F34529">
      <w:pPr>
        <w:pStyle w:val="Spistreci1"/>
        <w:spacing w:line="264" w:lineRule="auto"/>
        <w:rPr>
          <w:noProof/>
        </w:rPr>
      </w:pPr>
      <w:hyperlink w:anchor="_Toc521941582" w:history="1">
        <w:r w:rsidR="009D308A" w:rsidRPr="00E11393">
          <w:rPr>
            <w:rStyle w:val="Hipercze"/>
            <w:rFonts w:cs="Calibri"/>
            <w:b/>
            <w:noProof/>
          </w:rPr>
          <w:t>9.</w:t>
        </w:r>
        <w:r w:rsidR="009D308A">
          <w:rPr>
            <w:noProof/>
          </w:rPr>
          <w:tab/>
        </w:r>
        <w:r w:rsidR="009D308A" w:rsidRPr="00E11393">
          <w:rPr>
            <w:rStyle w:val="Hipercze"/>
            <w:rFonts w:cs="Calibri"/>
            <w:b/>
            <w:noProof/>
          </w:rPr>
          <w:t>Obowiązki ubiegającego się o wydanie pozwolenia wodnoprawnego w stosunku do osób trzecich.</w:t>
        </w:r>
        <w:r w:rsidR="009D308A">
          <w:rPr>
            <w:noProof/>
            <w:webHidden/>
          </w:rPr>
          <w:tab/>
        </w:r>
        <w:r>
          <w:rPr>
            <w:noProof/>
            <w:webHidden/>
          </w:rPr>
          <w:fldChar w:fldCharType="begin"/>
        </w:r>
        <w:r w:rsidR="009D308A">
          <w:rPr>
            <w:noProof/>
            <w:webHidden/>
          </w:rPr>
          <w:instrText xml:space="preserve"> PAGEREF _Toc521941582 \h </w:instrText>
        </w:r>
        <w:r>
          <w:rPr>
            <w:noProof/>
            <w:webHidden/>
          </w:rPr>
        </w:r>
        <w:r>
          <w:rPr>
            <w:noProof/>
            <w:webHidden/>
          </w:rPr>
          <w:fldChar w:fldCharType="separate"/>
        </w:r>
        <w:r w:rsidR="007C4F49">
          <w:rPr>
            <w:noProof/>
            <w:webHidden/>
          </w:rPr>
          <w:t>8</w:t>
        </w:r>
        <w:r>
          <w:rPr>
            <w:noProof/>
            <w:webHidden/>
          </w:rPr>
          <w:fldChar w:fldCharType="end"/>
        </w:r>
      </w:hyperlink>
    </w:p>
    <w:p w:rsidR="009D308A" w:rsidRDefault="006026DE" w:rsidP="00F34529">
      <w:pPr>
        <w:pStyle w:val="Spistreci1"/>
        <w:spacing w:line="264" w:lineRule="auto"/>
        <w:rPr>
          <w:noProof/>
        </w:rPr>
      </w:pPr>
      <w:hyperlink w:anchor="_Toc521941583" w:history="1">
        <w:r w:rsidR="009D308A" w:rsidRPr="00E11393">
          <w:rPr>
            <w:rStyle w:val="Hipercze"/>
            <w:rFonts w:cs="Calibri"/>
            <w:b/>
            <w:noProof/>
          </w:rPr>
          <w:t>10.</w:t>
        </w:r>
        <w:r w:rsidR="009D308A">
          <w:rPr>
            <w:noProof/>
          </w:rPr>
          <w:tab/>
        </w:r>
        <w:r w:rsidR="009D308A" w:rsidRPr="00E11393">
          <w:rPr>
            <w:rStyle w:val="Hipercze"/>
            <w:rFonts w:cs="Calibri"/>
            <w:b/>
            <w:noProof/>
          </w:rPr>
          <w:t>Opis i lokalizacja urządzenia wodnego.</w:t>
        </w:r>
        <w:r w:rsidR="009D308A">
          <w:rPr>
            <w:noProof/>
            <w:webHidden/>
          </w:rPr>
          <w:tab/>
        </w:r>
        <w:r>
          <w:rPr>
            <w:noProof/>
            <w:webHidden/>
          </w:rPr>
          <w:fldChar w:fldCharType="begin"/>
        </w:r>
        <w:r w:rsidR="009D308A">
          <w:rPr>
            <w:noProof/>
            <w:webHidden/>
          </w:rPr>
          <w:instrText xml:space="preserve"> PAGEREF _Toc521941583 \h </w:instrText>
        </w:r>
        <w:r>
          <w:rPr>
            <w:noProof/>
            <w:webHidden/>
          </w:rPr>
        </w:r>
        <w:r>
          <w:rPr>
            <w:noProof/>
            <w:webHidden/>
          </w:rPr>
          <w:fldChar w:fldCharType="separate"/>
        </w:r>
        <w:r w:rsidR="007C4F49">
          <w:rPr>
            <w:noProof/>
            <w:webHidden/>
          </w:rPr>
          <w:t>8</w:t>
        </w:r>
        <w:r>
          <w:rPr>
            <w:noProof/>
            <w:webHidden/>
          </w:rPr>
          <w:fldChar w:fldCharType="end"/>
        </w:r>
      </w:hyperlink>
    </w:p>
    <w:p w:rsidR="009D308A" w:rsidRDefault="006026DE" w:rsidP="00F34529">
      <w:pPr>
        <w:pStyle w:val="Spistreci1"/>
        <w:spacing w:line="264" w:lineRule="auto"/>
        <w:rPr>
          <w:noProof/>
        </w:rPr>
      </w:pPr>
      <w:hyperlink w:anchor="_Toc521941584" w:history="1">
        <w:r w:rsidR="009D308A" w:rsidRPr="00E11393">
          <w:rPr>
            <w:rStyle w:val="Hipercze"/>
            <w:rFonts w:cs="Calibri"/>
            <w:b/>
            <w:noProof/>
          </w:rPr>
          <w:t>11.</w:t>
        </w:r>
        <w:r w:rsidR="009D308A">
          <w:rPr>
            <w:noProof/>
          </w:rPr>
          <w:tab/>
        </w:r>
        <w:r w:rsidR="009D308A" w:rsidRPr="00E11393">
          <w:rPr>
            <w:rStyle w:val="Hipercze"/>
            <w:rFonts w:cs="Calibri"/>
            <w:b/>
            <w:noProof/>
          </w:rPr>
          <w:t>Charakterystyka wód objętych pozwoleniem wodnoprawnym.</w:t>
        </w:r>
        <w:r w:rsidR="009D308A">
          <w:rPr>
            <w:noProof/>
            <w:webHidden/>
          </w:rPr>
          <w:tab/>
        </w:r>
        <w:r>
          <w:rPr>
            <w:noProof/>
            <w:webHidden/>
          </w:rPr>
          <w:fldChar w:fldCharType="begin"/>
        </w:r>
        <w:r w:rsidR="009D308A">
          <w:rPr>
            <w:noProof/>
            <w:webHidden/>
          </w:rPr>
          <w:instrText xml:space="preserve"> PAGEREF _Toc521941584 \h </w:instrText>
        </w:r>
        <w:r>
          <w:rPr>
            <w:noProof/>
            <w:webHidden/>
          </w:rPr>
        </w:r>
        <w:r>
          <w:rPr>
            <w:noProof/>
            <w:webHidden/>
          </w:rPr>
          <w:fldChar w:fldCharType="separate"/>
        </w:r>
        <w:r w:rsidR="007C4F49">
          <w:rPr>
            <w:noProof/>
            <w:webHidden/>
          </w:rPr>
          <w:t>8</w:t>
        </w:r>
        <w:r>
          <w:rPr>
            <w:noProof/>
            <w:webHidden/>
          </w:rPr>
          <w:fldChar w:fldCharType="end"/>
        </w:r>
      </w:hyperlink>
    </w:p>
    <w:p w:rsidR="009D308A" w:rsidRDefault="006026DE" w:rsidP="00F34529">
      <w:pPr>
        <w:pStyle w:val="Spistreci1"/>
        <w:spacing w:line="264" w:lineRule="auto"/>
        <w:rPr>
          <w:noProof/>
        </w:rPr>
      </w:pPr>
      <w:hyperlink w:anchor="_Toc521941585" w:history="1">
        <w:r w:rsidR="009D308A" w:rsidRPr="00E11393">
          <w:rPr>
            <w:rStyle w:val="Hipercze"/>
            <w:rFonts w:cs="Calibri"/>
            <w:b/>
            <w:noProof/>
          </w:rPr>
          <w:t>12.</w:t>
        </w:r>
        <w:r w:rsidR="009D308A">
          <w:rPr>
            <w:noProof/>
          </w:rPr>
          <w:tab/>
        </w:r>
        <w:r w:rsidR="009D308A" w:rsidRPr="00E11393">
          <w:rPr>
            <w:rStyle w:val="Hipercze"/>
            <w:rFonts w:cs="Calibri"/>
            <w:b/>
            <w:noProof/>
          </w:rPr>
          <w:t>Charakterystyka odbiornika ścieków objętego pozwoleniem wodnoprawnym.</w:t>
        </w:r>
        <w:r w:rsidR="009D308A">
          <w:rPr>
            <w:noProof/>
            <w:webHidden/>
          </w:rPr>
          <w:tab/>
        </w:r>
        <w:r>
          <w:rPr>
            <w:noProof/>
            <w:webHidden/>
          </w:rPr>
          <w:fldChar w:fldCharType="begin"/>
        </w:r>
        <w:r w:rsidR="009D308A">
          <w:rPr>
            <w:noProof/>
            <w:webHidden/>
          </w:rPr>
          <w:instrText xml:space="preserve"> PAGEREF _Toc521941585 \h </w:instrText>
        </w:r>
        <w:r>
          <w:rPr>
            <w:noProof/>
            <w:webHidden/>
          </w:rPr>
        </w:r>
        <w:r>
          <w:rPr>
            <w:noProof/>
            <w:webHidden/>
          </w:rPr>
          <w:fldChar w:fldCharType="separate"/>
        </w:r>
        <w:r w:rsidR="007C4F49">
          <w:rPr>
            <w:noProof/>
            <w:webHidden/>
          </w:rPr>
          <w:t>10</w:t>
        </w:r>
        <w:r>
          <w:rPr>
            <w:noProof/>
            <w:webHidden/>
          </w:rPr>
          <w:fldChar w:fldCharType="end"/>
        </w:r>
      </w:hyperlink>
    </w:p>
    <w:p w:rsidR="009D308A" w:rsidRDefault="006026DE" w:rsidP="00F34529">
      <w:pPr>
        <w:pStyle w:val="Spistreci1"/>
        <w:spacing w:line="264" w:lineRule="auto"/>
        <w:rPr>
          <w:noProof/>
        </w:rPr>
      </w:pPr>
      <w:hyperlink w:anchor="_Toc521941586" w:history="1">
        <w:r w:rsidR="009D308A" w:rsidRPr="00E11393">
          <w:rPr>
            <w:rStyle w:val="Hipercze"/>
            <w:rFonts w:cs="Calibri"/>
            <w:b/>
            <w:noProof/>
          </w:rPr>
          <w:t>13.</w:t>
        </w:r>
        <w:r w:rsidR="009D308A">
          <w:rPr>
            <w:noProof/>
          </w:rPr>
          <w:tab/>
        </w:r>
        <w:r w:rsidR="009D308A" w:rsidRPr="00E11393">
          <w:rPr>
            <w:rStyle w:val="Hipercze"/>
            <w:rFonts w:cs="Calibri"/>
            <w:b/>
            <w:noProof/>
          </w:rPr>
          <w:t>Ustalenia wynikające z dokumentów planistycznych.</w:t>
        </w:r>
        <w:r w:rsidR="009D308A">
          <w:rPr>
            <w:noProof/>
            <w:webHidden/>
          </w:rPr>
          <w:tab/>
        </w:r>
        <w:r>
          <w:rPr>
            <w:noProof/>
            <w:webHidden/>
          </w:rPr>
          <w:fldChar w:fldCharType="begin"/>
        </w:r>
        <w:r w:rsidR="009D308A">
          <w:rPr>
            <w:noProof/>
            <w:webHidden/>
          </w:rPr>
          <w:instrText xml:space="preserve"> PAGEREF _Toc521941586 \h </w:instrText>
        </w:r>
        <w:r>
          <w:rPr>
            <w:noProof/>
            <w:webHidden/>
          </w:rPr>
        </w:r>
        <w:r>
          <w:rPr>
            <w:noProof/>
            <w:webHidden/>
          </w:rPr>
          <w:fldChar w:fldCharType="separate"/>
        </w:r>
        <w:r w:rsidR="007C4F49">
          <w:rPr>
            <w:noProof/>
            <w:webHidden/>
          </w:rPr>
          <w:t>10</w:t>
        </w:r>
        <w:r>
          <w:rPr>
            <w:noProof/>
            <w:webHidden/>
          </w:rPr>
          <w:fldChar w:fldCharType="end"/>
        </w:r>
      </w:hyperlink>
    </w:p>
    <w:p w:rsidR="009D308A" w:rsidRDefault="006026DE" w:rsidP="00F34529">
      <w:pPr>
        <w:pStyle w:val="Spistreci2"/>
        <w:tabs>
          <w:tab w:val="left" w:pos="1100"/>
          <w:tab w:val="right" w:leader="dot" w:pos="9062"/>
        </w:tabs>
        <w:spacing w:after="0" w:line="264" w:lineRule="auto"/>
        <w:rPr>
          <w:noProof/>
        </w:rPr>
      </w:pPr>
      <w:hyperlink w:anchor="_Toc521941587" w:history="1">
        <w:r w:rsidR="009D308A" w:rsidRPr="00E11393">
          <w:rPr>
            <w:rStyle w:val="Hipercze"/>
            <w:rFonts w:cs="Calibri"/>
            <w:b/>
            <w:noProof/>
          </w:rPr>
          <w:t>13.1.</w:t>
        </w:r>
        <w:r w:rsidR="009D308A">
          <w:rPr>
            <w:noProof/>
          </w:rPr>
          <w:tab/>
        </w:r>
        <w:r w:rsidR="009D308A" w:rsidRPr="00E11393">
          <w:rPr>
            <w:rStyle w:val="Hipercze"/>
            <w:rFonts w:cs="Calibri"/>
            <w:b/>
            <w:noProof/>
          </w:rPr>
          <w:t>Plan gospodarowania wodami na obszarze dorzecza.</w:t>
        </w:r>
        <w:r w:rsidR="009D308A">
          <w:rPr>
            <w:noProof/>
            <w:webHidden/>
          </w:rPr>
          <w:tab/>
        </w:r>
        <w:r>
          <w:rPr>
            <w:noProof/>
            <w:webHidden/>
          </w:rPr>
          <w:fldChar w:fldCharType="begin"/>
        </w:r>
        <w:r w:rsidR="009D308A">
          <w:rPr>
            <w:noProof/>
            <w:webHidden/>
          </w:rPr>
          <w:instrText xml:space="preserve"> PAGEREF _Toc521941587 \h </w:instrText>
        </w:r>
        <w:r>
          <w:rPr>
            <w:noProof/>
            <w:webHidden/>
          </w:rPr>
        </w:r>
        <w:r>
          <w:rPr>
            <w:noProof/>
            <w:webHidden/>
          </w:rPr>
          <w:fldChar w:fldCharType="separate"/>
        </w:r>
        <w:r w:rsidR="007C4F49">
          <w:rPr>
            <w:noProof/>
            <w:webHidden/>
          </w:rPr>
          <w:t>10</w:t>
        </w:r>
        <w:r>
          <w:rPr>
            <w:noProof/>
            <w:webHidden/>
          </w:rPr>
          <w:fldChar w:fldCharType="end"/>
        </w:r>
      </w:hyperlink>
    </w:p>
    <w:p w:rsidR="009D308A" w:rsidRDefault="006026DE" w:rsidP="00F34529">
      <w:pPr>
        <w:pStyle w:val="Spistreci2"/>
        <w:tabs>
          <w:tab w:val="left" w:pos="1100"/>
          <w:tab w:val="right" w:leader="dot" w:pos="9062"/>
        </w:tabs>
        <w:spacing w:after="0" w:line="264" w:lineRule="auto"/>
        <w:rPr>
          <w:noProof/>
        </w:rPr>
      </w:pPr>
      <w:hyperlink w:anchor="_Toc521941588" w:history="1">
        <w:r w:rsidR="009D308A" w:rsidRPr="00E11393">
          <w:rPr>
            <w:rStyle w:val="Hipercze"/>
            <w:rFonts w:cs="Calibri"/>
            <w:b/>
            <w:noProof/>
          </w:rPr>
          <w:t>13.2.</w:t>
        </w:r>
        <w:r w:rsidR="009D308A">
          <w:rPr>
            <w:noProof/>
          </w:rPr>
          <w:tab/>
        </w:r>
        <w:r w:rsidR="009D308A" w:rsidRPr="00E11393">
          <w:rPr>
            <w:rStyle w:val="Hipercze"/>
            <w:rFonts w:cs="Calibri"/>
            <w:b/>
            <w:noProof/>
          </w:rPr>
          <w:t>Plan zarządzania ryzykiem powodziowym.</w:t>
        </w:r>
        <w:r w:rsidR="009D308A">
          <w:rPr>
            <w:noProof/>
            <w:webHidden/>
          </w:rPr>
          <w:tab/>
        </w:r>
        <w:r>
          <w:rPr>
            <w:noProof/>
            <w:webHidden/>
          </w:rPr>
          <w:fldChar w:fldCharType="begin"/>
        </w:r>
        <w:r w:rsidR="009D308A">
          <w:rPr>
            <w:noProof/>
            <w:webHidden/>
          </w:rPr>
          <w:instrText xml:space="preserve"> PAGEREF _Toc521941588 \h </w:instrText>
        </w:r>
        <w:r>
          <w:rPr>
            <w:noProof/>
            <w:webHidden/>
          </w:rPr>
        </w:r>
        <w:r>
          <w:rPr>
            <w:noProof/>
            <w:webHidden/>
          </w:rPr>
          <w:fldChar w:fldCharType="separate"/>
        </w:r>
        <w:r w:rsidR="007C4F49">
          <w:rPr>
            <w:noProof/>
            <w:webHidden/>
          </w:rPr>
          <w:t>11</w:t>
        </w:r>
        <w:r>
          <w:rPr>
            <w:noProof/>
            <w:webHidden/>
          </w:rPr>
          <w:fldChar w:fldCharType="end"/>
        </w:r>
      </w:hyperlink>
    </w:p>
    <w:p w:rsidR="009D308A" w:rsidRDefault="006026DE" w:rsidP="00F34529">
      <w:pPr>
        <w:pStyle w:val="Spistreci2"/>
        <w:tabs>
          <w:tab w:val="left" w:pos="1100"/>
          <w:tab w:val="right" w:leader="dot" w:pos="9062"/>
        </w:tabs>
        <w:spacing w:after="0" w:line="264" w:lineRule="auto"/>
        <w:rPr>
          <w:noProof/>
        </w:rPr>
      </w:pPr>
      <w:hyperlink w:anchor="_Toc521941589" w:history="1">
        <w:r w:rsidR="009D308A" w:rsidRPr="00E11393">
          <w:rPr>
            <w:rStyle w:val="Hipercze"/>
            <w:rFonts w:cs="Calibri"/>
            <w:b/>
            <w:noProof/>
          </w:rPr>
          <w:t>13.3.</w:t>
        </w:r>
        <w:r w:rsidR="009D308A">
          <w:rPr>
            <w:noProof/>
          </w:rPr>
          <w:tab/>
        </w:r>
        <w:r w:rsidR="009D308A" w:rsidRPr="00E11393">
          <w:rPr>
            <w:rStyle w:val="Hipercze"/>
            <w:rFonts w:cs="Calibri"/>
            <w:b/>
            <w:noProof/>
          </w:rPr>
          <w:t>Plan przeciwdziałania skutkom suszy.</w:t>
        </w:r>
        <w:r w:rsidR="009D308A">
          <w:rPr>
            <w:noProof/>
            <w:webHidden/>
          </w:rPr>
          <w:tab/>
        </w:r>
        <w:r>
          <w:rPr>
            <w:noProof/>
            <w:webHidden/>
          </w:rPr>
          <w:fldChar w:fldCharType="begin"/>
        </w:r>
        <w:r w:rsidR="009D308A">
          <w:rPr>
            <w:noProof/>
            <w:webHidden/>
          </w:rPr>
          <w:instrText xml:space="preserve"> PAGEREF _Toc521941589 \h </w:instrText>
        </w:r>
        <w:r>
          <w:rPr>
            <w:noProof/>
            <w:webHidden/>
          </w:rPr>
        </w:r>
        <w:r>
          <w:rPr>
            <w:noProof/>
            <w:webHidden/>
          </w:rPr>
          <w:fldChar w:fldCharType="separate"/>
        </w:r>
        <w:r w:rsidR="007C4F49">
          <w:rPr>
            <w:noProof/>
            <w:webHidden/>
          </w:rPr>
          <w:t>11</w:t>
        </w:r>
        <w:r>
          <w:rPr>
            <w:noProof/>
            <w:webHidden/>
          </w:rPr>
          <w:fldChar w:fldCharType="end"/>
        </w:r>
      </w:hyperlink>
    </w:p>
    <w:p w:rsidR="009D308A" w:rsidRDefault="006026DE" w:rsidP="00F34529">
      <w:pPr>
        <w:pStyle w:val="Spistreci2"/>
        <w:tabs>
          <w:tab w:val="left" w:pos="1100"/>
          <w:tab w:val="right" w:leader="dot" w:pos="9062"/>
        </w:tabs>
        <w:spacing w:after="0" w:line="264" w:lineRule="auto"/>
        <w:rPr>
          <w:noProof/>
        </w:rPr>
      </w:pPr>
      <w:hyperlink w:anchor="_Toc521941590" w:history="1">
        <w:r w:rsidR="009D308A" w:rsidRPr="00E11393">
          <w:rPr>
            <w:rStyle w:val="Hipercze"/>
            <w:rFonts w:cs="Calibri"/>
            <w:b/>
            <w:noProof/>
          </w:rPr>
          <w:t>13.4.</w:t>
        </w:r>
        <w:r w:rsidR="009D308A">
          <w:rPr>
            <w:noProof/>
          </w:rPr>
          <w:tab/>
        </w:r>
        <w:r w:rsidR="009D308A" w:rsidRPr="00E11393">
          <w:rPr>
            <w:rStyle w:val="Hipercze"/>
            <w:rFonts w:cs="Calibri"/>
            <w:b/>
            <w:noProof/>
          </w:rPr>
          <w:t>Program ochrony wód morskich.</w:t>
        </w:r>
        <w:r w:rsidR="009D308A">
          <w:rPr>
            <w:noProof/>
            <w:webHidden/>
          </w:rPr>
          <w:tab/>
        </w:r>
        <w:r>
          <w:rPr>
            <w:noProof/>
            <w:webHidden/>
          </w:rPr>
          <w:fldChar w:fldCharType="begin"/>
        </w:r>
        <w:r w:rsidR="009D308A">
          <w:rPr>
            <w:noProof/>
            <w:webHidden/>
          </w:rPr>
          <w:instrText xml:space="preserve"> PAGEREF _Toc521941590 \h </w:instrText>
        </w:r>
        <w:r>
          <w:rPr>
            <w:noProof/>
            <w:webHidden/>
          </w:rPr>
        </w:r>
        <w:r>
          <w:rPr>
            <w:noProof/>
            <w:webHidden/>
          </w:rPr>
          <w:fldChar w:fldCharType="separate"/>
        </w:r>
        <w:r w:rsidR="007C4F49">
          <w:rPr>
            <w:noProof/>
            <w:webHidden/>
          </w:rPr>
          <w:t>11</w:t>
        </w:r>
        <w:r>
          <w:rPr>
            <w:noProof/>
            <w:webHidden/>
          </w:rPr>
          <w:fldChar w:fldCharType="end"/>
        </w:r>
      </w:hyperlink>
    </w:p>
    <w:p w:rsidR="009D308A" w:rsidRDefault="006026DE" w:rsidP="00F34529">
      <w:pPr>
        <w:pStyle w:val="Spistreci2"/>
        <w:tabs>
          <w:tab w:val="left" w:pos="1100"/>
          <w:tab w:val="right" w:leader="dot" w:pos="9062"/>
        </w:tabs>
        <w:spacing w:after="0" w:line="264" w:lineRule="auto"/>
        <w:rPr>
          <w:noProof/>
        </w:rPr>
      </w:pPr>
      <w:hyperlink w:anchor="_Toc521941591" w:history="1">
        <w:r w:rsidR="009D308A" w:rsidRPr="00E11393">
          <w:rPr>
            <w:rStyle w:val="Hipercze"/>
            <w:rFonts w:cs="Calibri"/>
            <w:b/>
            <w:noProof/>
          </w:rPr>
          <w:t>13.5.</w:t>
        </w:r>
        <w:r w:rsidR="009D308A">
          <w:rPr>
            <w:noProof/>
          </w:rPr>
          <w:tab/>
        </w:r>
        <w:r w:rsidR="009D308A" w:rsidRPr="00E11393">
          <w:rPr>
            <w:rStyle w:val="Hipercze"/>
            <w:rFonts w:cs="Calibri"/>
            <w:b/>
            <w:noProof/>
          </w:rPr>
          <w:t>Krajowy Program Oczyszczania Ścieków Komunalnych.</w:t>
        </w:r>
        <w:r w:rsidR="009D308A">
          <w:rPr>
            <w:noProof/>
            <w:webHidden/>
          </w:rPr>
          <w:tab/>
        </w:r>
        <w:r>
          <w:rPr>
            <w:noProof/>
            <w:webHidden/>
          </w:rPr>
          <w:fldChar w:fldCharType="begin"/>
        </w:r>
        <w:r w:rsidR="009D308A">
          <w:rPr>
            <w:noProof/>
            <w:webHidden/>
          </w:rPr>
          <w:instrText xml:space="preserve"> PAGEREF _Toc521941591 \h </w:instrText>
        </w:r>
        <w:r>
          <w:rPr>
            <w:noProof/>
            <w:webHidden/>
          </w:rPr>
        </w:r>
        <w:r>
          <w:rPr>
            <w:noProof/>
            <w:webHidden/>
          </w:rPr>
          <w:fldChar w:fldCharType="separate"/>
        </w:r>
        <w:r w:rsidR="007C4F49">
          <w:rPr>
            <w:noProof/>
            <w:webHidden/>
          </w:rPr>
          <w:t>12</w:t>
        </w:r>
        <w:r>
          <w:rPr>
            <w:noProof/>
            <w:webHidden/>
          </w:rPr>
          <w:fldChar w:fldCharType="end"/>
        </w:r>
      </w:hyperlink>
    </w:p>
    <w:p w:rsidR="009D308A" w:rsidRDefault="006026DE" w:rsidP="00F34529">
      <w:pPr>
        <w:pStyle w:val="Spistreci2"/>
        <w:tabs>
          <w:tab w:val="left" w:pos="1100"/>
          <w:tab w:val="right" w:leader="dot" w:pos="9062"/>
        </w:tabs>
        <w:spacing w:after="0" w:line="264" w:lineRule="auto"/>
        <w:rPr>
          <w:noProof/>
        </w:rPr>
      </w:pPr>
      <w:hyperlink w:anchor="_Toc521941592" w:history="1">
        <w:r w:rsidR="009D308A" w:rsidRPr="00E11393">
          <w:rPr>
            <w:rStyle w:val="Hipercze"/>
            <w:rFonts w:cs="Calibri"/>
            <w:b/>
            <w:noProof/>
          </w:rPr>
          <w:t>13.6.</w:t>
        </w:r>
        <w:r w:rsidR="009D308A">
          <w:rPr>
            <w:noProof/>
          </w:rPr>
          <w:tab/>
        </w:r>
        <w:r w:rsidR="009D308A" w:rsidRPr="00E11393">
          <w:rPr>
            <w:rStyle w:val="Hipercze"/>
            <w:rFonts w:cs="Calibri"/>
            <w:b/>
            <w:noProof/>
          </w:rPr>
          <w:t>Plan lub program rozwoju śródlądowych dróg wodnych o szczególnym znaczeniu transportowym.</w:t>
        </w:r>
        <w:r w:rsidR="009D308A">
          <w:rPr>
            <w:noProof/>
            <w:webHidden/>
          </w:rPr>
          <w:tab/>
        </w:r>
        <w:r>
          <w:rPr>
            <w:noProof/>
            <w:webHidden/>
          </w:rPr>
          <w:fldChar w:fldCharType="begin"/>
        </w:r>
        <w:r w:rsidR="009D308A">
          <w:rPr>
            <w:noProof/>
            <w:webHidden/>
          </w:rPr>
          <w:instrText xml:space="preserve"> PAGEREF _Toc521941592 \h </w:instrText>
        </w:r>
        <w:r>
          <w:rPr>
            <w:noProof/>
            <w:webHidden/>
          </w:rPr>
        </w:r>
        <w:r>
          <w:rPr>
            <w:noProof/>
            <w:webHidden/>
          </w:rPr>
          <w:fldChar w:fldCharType="separate"/>
        </w:r>
        <w:r w:rsidR="007C4F49">
          <w:rPr>
            <w:noProof/>
            <w:webHidden/>
          </w:rPr>
          <w:t>12</w:t>
        </w:r>
        <w:r>
          <w:rPr>
            <w:noProof/>
            <w:webHidden/>
          </w:rPr>
          <w:fldChar w:fldCharType="end"/>
        </w:r>
      </w:hyperlink>
    </w:p>
    <w:p w:rsidR="009D308A" w:rsidRDefault="006026DE" w:rsidP="00F34529">
      <w:pPr>
        <w:pStyle w:val="Spistreci1"/>
        <w:spacing w:line="264" w:lineRule="auto"/>
        <w:rPr>
          <w:noProof/>
        </w:rPr>
      </w:pPr>
      <w:hyperlink w:anchor="_Toc521941593" w:history="1">
        <w:r w:rsidR="009D308A" w:rsidRPr="00E11393">
          <w:rPr>
            <w:rStyle w:val="Hipercze"/>
            <w:rFonts w:cs="Calibri"/>
            <w:b/>
            <w:noProof/>
          </w:rPr>
          <w:t>14.</w:t>
        </w:r>
        <w:r w:rsidR="009D308A">
          <w:rPr>
            <w:noProof/>
          </w:rPr>
          <w:tab/>
        </w:r>
        <w:r w:rsidR="009D308A" w:rsidRPr="00E11393">
          <w:rPr>
            <w:rStyle w:val="Hipercze"/>
            <w:rFonts w:cs="Calibri"/>
            <w:b/>
            <w:noProof/>
          </w:rPr>
          <w:t>Określenie wpływu planowanych do wykonania urządzeń wodnych lub korzystania z wód na wody powierzchniowe oraz wody podziemne, w szczególności na stan tych wód i realizację celów środowiskowych.</w:t>
        </w:r>
        <w:r w:rsidR="009D308A">
          <w:rPr>
            <w:noProof/>
            <w:webHidden/>
          </w:rPr>
          <w:tab/>
        </w:r>
        <w:r>
          <w:rPr>
            <w:noProof/>
            <w:webHidden/>
          </w:rPr>
          <w:fldChar w:fldCharType="begin"/>
        </w:r>
        <w:r w:rsidR="009D308A">
          <w:rPr>
            <w:noProof/>
            <w:webHidden/>
          </w:rPr>
          <w:instrText xml:space="preserve"> PAGEREF _Toc521941593 \h </w:instrText>
        </w:r>
        <w:r>
          <w:rPr>
            <w:noProof/>
            <w:webHidden/>
          </w:rPr>
        </w:r>
        <w:r>
          <w:rPr>
            <w:noProof/>
            <w:webHidden/>
          </w:rPr>
          <w:fldChar w:fldCharType="separate"/>
        </w:r>
        <w:r w:rsidR="007C4F49">
          <w:rPr>
            <w:noProof/>
            <w:webHidden/>
          </w:rPr>
          <w:t>12</w:t>
        </w:r>
        <w:r>
          <w:rPr>
            <w:noProof/>
            <w:webHidden/>
          </w:rPr>
          <w:fldChar w:fldCharType="end"/>
        </w:r>
      </w:hyperlink>
    </w:p>
    <w:p w:rsidR="009D308A" w:rsidRDefault="006026DE" w:rsidP="00F34529">
      <w:pPr>
        <w:pStyle w:val="Spistreci1"/>
        <w:spacing w:line="264" w:lineRule="auto"/>
        <w:rPr>
          <w:noProof/>
        </w:rPr>
      </w:pPr>
      <w:hyperlink w:anchor="_Toc521941594" w:history="1">
        <w:r w:rsidR="009D308A" w:rsidRPr="00E11393">
          <w:rPr>
            <w:rStyle w:val="Hipercze"/>
            <w:rFonts w:cs="Calibri"/>
            <w:b/>
            <w:noProof/>
          </w:rPr>
          <w:t>15.</w:t>
        </w:r>
        <w:r w:rsidR="009D308A">
          <w:rPr>
            <w:noProof/>
          </w:rPr>
          <w:tab/>
        </w:r>
        <w:r w:rsidR="009D308A" w:rsidRPr="00E11393">
          <w:rPr>
            <w:rStyle w:val="Hipercze"/>
            <w:rFonts w:cs="Calibri"/>
            <w:b/>
            <w:noProof/>
          </w:rPr>
          <w:t>Wielkość przepływu nienaruszalnego, sposób jego obliczenia oraz odczytywania w miejscu korzystania z wód.</w:t>
        </w:r>
        <w:r w:rsidR="009D308A">
          <w:rPr>
            <w:noProof/>
            <w:webHidden/>
          </w:rPr>
          <w:tab/>
        </w:r>
        <w:r>
          <w:rPr>
            <w:noProof/>
            <w:webHidden/>
          </w:rPr>
          <w:fldChar w:fldCharType="begin"/>
        </w:r>
        <w:r w:rsidR="009D308A">
          <w:rPr>
            <w:noProof/>
            <w:webHidden/>
          </w:rPr>
          <w:instrText xml:space="preserve"> PAGEREF _Toc521941594 \h </w:instrText>
        </w:r>
        <w:r>
          <w:rPr>
            <w:noProof/>
            <w:webHidden/>
          </w:rPr>
        </w:r>
        <w:r>
          <w:rPr>
            <w:noProof/>
            <w:webHidden/>
          </w:rPr>
          <w:fldChar w:fldCharType="separate"/>
        </w:r>
        <w:r w:rsidR="007C4F49">
          <w:rPr>
            <w:noProof/>
            <w:webHidden/>
          </w:rPr>
          <w:t>12</w:t>
        </w:r>
        <w:r>
          <w:rPr>
            <w:noProof/>
            <w:webHidden/>
          </w:rPr>
          <w:fldChar w:fldCharType="end"/>
        </w:r>
      </w:hyperlink>
    </w:p>
    <w:p w:rsidR="009D308A" w:rsidRDefault="006026DE" w:rsidP="00F34529">
      <w:pPr>
        <w:pStyle w:val="Spistreci1"/>
        <w:spacing w:line="264" w:lineRule="auto"/>
        <w:rPr>
          <w:noProof/>
        </w:rPr>
      </w:pPr>
      <w:hyperlink w:anchor="_Toc521941595" w:history="1">
        <w:r w:rsidR="009D308A" w:rsidRPr="00E11393">
          <w:rPr>
            <w:rStyle w:val="Hipercze"/>
            <w:rFonts w:cs="Calibri"/>
            <w:b/>
            <w:noProof/>
          </w:rPr>
          <w:t>16.</w:t>
        </w:r>
        <w:r w:rsidR="009D308A">
          <w:rPr>
            <w:noProof/>
          </w:rPr>
          <w:tab/>
        </w:r>
        <w:r w:rsidR="009D308A" w:rsidRPr="00E11393">
          <w:rPr>
            <w:rStyle w:val="Hipercze"/>
            <w:rFonts w:cs="Calibri"/>
            <w:b/>
            <w:noProof/>
          </w:rPr>
          <w:t>Wielkość średniego niskiego przepływu z wielolecia (SNQ) lub zasobu wód podziemnych.</w:t>
        </w:r>
        <w:r w:rsidR="009D308A">
          <w:rPr>
            <w:noProof/>
            <w:webHidden/>
          </w:rPr>
          <w:tab/>
        </w:r>
        <w:r>
          <w:rPr>
            <w:noProof/>
            <w:webHidden/>
          </w:rPr>
          <w:fldChar w:fldCharType="begin"/>
        </w:r>
        <w:r w:rsidR="009D308A">
          <w:rPr>
            <w:noProof/>
            <w:webHidden/>
          </w:rPr>
          <w:instrText xml:space="preserve"> PAGEREF _Toc521941595 \h </w:instrText>
        </w:r>
        <w:r>
          <w:rPr>
            <w:noProof/>
            <w:webHidden/>
          </w:rPr>
        </w:r>
        <w:r>
          <w:rPr>
            <w:noProof/>
            <w:webHidden/>
          </w:rPr>
          <w:fldChar w:fldCharType="separate"/>
        </w:r>
        <w:r w:rsidR="007C4F49">
          <w:rPr>
            <w:noProof/>
            <w:webHidden/>
          </w:rPr>
          <w:t>12</w:t>
        </w:r>
        <w:r>
          <w:rPr>
            <w:noProof/>
            <w:webHidden/>
          </w:rPr>
          <w:fldChar w:fldCharType="end"/>
        </w:r>
      </w:hyperlink>
    </w:p>
    <w:p w:rsidR="009D308A" w:rsidRDefault="006026DE" w:rsidP="00F34529">
      <w:pPr>
        <w:pStyle w:val="Spistreci1"/>
        <w:spacing w:line="264" w:lineRule="auto"/>
        <w:rPr>
          <w:noProof/>
        </w:rPr>
      </w:pPr>
      <w:hyperlink w:anchor="_Toc521941596" w:history="1">
        <w:r w:rsidR="009D308A" w:rsidRPr="00E11393">
          <w:rPr>
            <w:rStyle w:val="Hipercze"/>
            <w:rFonts w:cs="Calibri"/>
            <w:b/>
            <w:noProof/>
          </w:rPr>
          <w:t>17.</w:t>
        </w:r>
        <w:r w:rsidR="009D308A">
          <w:rPr>
            <w:noProof/>
          </w:rPr>
          <w:tab/>
        </w:r>
        <w:r w:rsidR="009D308A" w:rsidRPr="00E11393">
          <w:rPr>
            <w:rStyle w:val="Hipercze"/>
            <w:rFonts w:cs="Calibri"/>
            <w:b/>
            <w:noProof/>
          </w:rPr>
          <w:t>Planowany okres rozruchu, sposób postępowania w przypadku rozruchu, zatrzymania działalności lub awarii urządzeń istotnych do realizacji dla realizacji pozwolenia wodnoprawnego, a także rozmiar i warunki korzystania z wód oraz urządzeń wodnych w tych sytuacjach wraz z maksymalnym, dopuszczalnym czasem ich trwania.</w:t>
        </w:r>
        <w:r w:rsidR="009D308A">
          <w:rPr>
            <w:noProof/>
            <w:webHidden/>
          </w:rPr>
          <w:tab/>
        </w:r>
        <w:r>
          <w:rPr>
            <w:noProof/>
            <w:webHidden/>
          </w:rPr>
          <w:fldChar w:fldCharType="begin"/>
        </w:r>
        <w:r w:rsidR="009D308A">
          <w:rPr>
            <w:noProof/>
            <w:webHidden/>
          </w:rPr>
          <w:instrText xml:space="preserve"> PAGEREF _Toc521941596 \h </w:instrText>
        </w:r>
        <w:r>
          <w:rPr>
            <w:noProof/>
            <w:webHidden/>
          </w:rPr>
        </w:r>
        <w:r>
          <w:rPr>
            <w:noProof/>
            <w:webHidden/>
          </w:rPr>
          <w:fldChar w:fldCharType="separate"/>
        </w:r>
        <w:r w:rsidR="007C4F49">
          <w:rPr>
            <w:noProof/>
            <w:webHidden/>
          </w:rPr>
          <w:t>12</w:t>
        </w:r>
        <w:r>
          <w:rPr>
            <w:noProof/>
            <w:webHidden/>
          </w:rPr>
          <w:fldChar w:fldCharType="end"/>
        </w:r>
      </w:hyperlink>
    </w:p>
    <w:p w:rsidR="009D308A" w:rsidRDefault="006026DE" w:rsidP="00F34529">
      <w:pPr>
        <w:pStyle w:val="Spistreci1"/>
        <w:spacing w:line="264" w:lineRule="auto"/>
        <w:rPr>
          <w:noProof/>
        </w:rPr>
      </w:pPr>
      <w:hyperlink w:anchor="_Toc521941597" w:history="1">
        <w:r w:rsidR="009D308A" w:rsidRPr="00E11393">
          <w:rPr>
            <w:rStyle w:val="Hipercze"/>
            <w:rFonts w:cs="Calibri"/>
            <w:b/>
            <w:noProof/>
          </w:rPr>
          <w:t>18.</w:t>
        </w:r>
        <w:r w:rsidR="009D308A">
          <w:rPr>
            <w:noProof/>
          </w:rPr>
          <w:tab/>
        </w:r>
        <w:r w:rsidR="009D308A" w:rsidRPr="00E11393">
          <w:rPr>
            <w:rStyle w:val="Hipercze"/>
            <w:rFonts w:cs="Calibri"/>
            <w:b/>
            <w:noProof/>
          </w:rPr>
          <w:t>Informacje o formach ochrony przyrody utworzonych lub ustanowionych na podstawie przepisów ustawy z dnia 16 października 2004 r. o ochronie przyrody, występujących w zasięgu oddziaływania zamierzonego korzystania z wód lub planowanych do wykonania urządzeń wodnych.</w:t>
        </w:r>
        <w:r w:rsidR="009D308A">
          <w:rPr>
            <w:noProof/>
            <w:webHidden/>
          </w:rPr>
          <w:tab/>
        </w:r>
        <w:r>
          <w:rPr>
            <w:noProof/>
            <w:webHidden/>
          </w:rPr>
          <w:fldChar w:fldCharType="begin"/>
        </w:r>
        <w:r w:rsidR="009D308A">
          <w:rPr>
            <w:noProof/>
            <w:webHidden/>
          </w:rPr>
          <w:instrText xml:space="preserve"> PAGEREF _Toc521941597 \h </w:instrText>
        </w:r>
        <w:r>
          <w:rPr>
            <w:noProof/>
            <w:webHidden/>
          </w:rPr>
        </w:r>
        <w:r>
          <w:rPr>
            <w:noProof/>
            <w:webHidden/>
          </w:rPr>
          <w:fldChar w:fldCharType="separate"/>
        </w:r>
        <w:r w:rsidR="007C4F49">
          <w:rPr>
            <w:noProof/>
            <w:webHidden/>
          </w:rPr>
          <w:t>13</w:t>
        </w:r>
        <w:r>
          <w:rPr>
            <w:noProof/>
            <w:webHidden/>
          </w:rPr>
          <w:fldChar w:fldCharType="end"/>
        </w:r>
      </w:hyperlink>
    </w:p>
    <w:p w:rsidR="009D308A" w:rsidRDefault="006026DE" w:rsidP="00F34529">
      <w:pPr>
        <w:pStyle w:val="Spistreci1"/>
        <w:spacing w:line="264" w:lineRule="auto"/>
        <w:rPr>
          <w:noProof/>
        </w:rPr>
      </w:pPr>
      <w:hyperlink w:anchor="_Toc521941598" w:history="1">
        <w:r w:rsidR="009D308A" w:rsidRPr="00E11393">
          <w:rPr>
            <w:rStyle w:val="Hipercze"/>
            <w:rFonts w:cs="Calibri"/>
            <w:b/>
            <w:noProof/>
          </w:rPr>
          <w:t>19.</w:t>
        </w:r>
        <w:r w:rsidR="009D308A">
          <w:rPr>
            <w:noProof/>
          </w:rPr>
          <w:tab/>
        </w:r>
        <w:r w:rsidR="009D308A" w:rsidRPr="00E11393">
          <w:rPr>
            <w:rStyle w:val="Hipercze"/>
            <w:rFonts w:cs="Calibri"/>
            <w:b/>
            <w:noProof/>
          </w:rPr>
          <w:t>Opis prowadzenia zamierzonej działalności niezawierający określeń specjalistycznych.</w:t>
        </w:r>
        <w:r w:rsidR="009D308A">
          <w:rPr>
            <w:noProof/>
            <w:webHidden/>
          </w:rPr>
          <w:tab/>
        </w:r>
        <w:r>
          <w:rPr>
            <w:noProof/>
            <w:webHidden/>
          </w:rPr>
          <w:fldChar w:fldCharType="begin"/>
        </w:r>
        <w:r w:rsidR="009D308A">
          <w:rPr>
            <w:noProof/>
            <w:webHidden/>
          </w:rPr>
          <w:instrText xml:space="preserve"> PAGEREF _Toc521941598 \h </w:instrText>
        </w:r>
        <w:r>
          <w:rPr>
            <w:noProof/>
            <w:webHidden/>
          </w:rPr>
        </w:r>
        <w:r>
          <w:rPr>
            <w:noProof/>
            <w:webHidden/>
          </w:rPr>
          <w:fldChar w:fldCharType="separate"/>
        </w:r>
        <w:r w:rsidR="007C4F49">
          <w:rPr>
            <w:noProof/>
            <w:webHidden/>
          </w:rPr>
          <w:t>13</w:t>
        </w:r>
        <w:r>
          <w:rPr>
            <w:noProof/>
            <w:webHidden/>
          </w:rPr>
          <w:fldChar w:fldCharType="end"/>
        </w:r>
      </w:hyperlink>
    </w:p>
    <w:p w:rsidR="009D308A" w:rsidRDefault="006026DE" w:rsidP="00F34529">
      <w:pPr>
        <w:pStyle w:val="Spistreci1"/>
        <w:spacing w:line="264" w:lineRule="auto"/>
        <w:rPr>
          <w:noProof/>
        </w:rPr>
      </w:pPr>
      <w:hyperlink w:anchor="_Toc521941599" w:history="1">
        <w:r w:rsidR="009D308A" w:rsidRPr="00E11393">
          <w:rPr>
            <w:rStyle w:val="Hipercze"/>
            <w:b/>
            <w:noProof/>
          </w:rPr>
          <w:t>20.</w:t>
        </w:r>
        <w:r w:rsidR="009D308A">
          <w:rPr>
            <w:noProof/>
          </w:rPr>
          <w:tab/>
        </w:r>
        <w:r w:rsidR="009D308A" w:rsidRPr="00E11393">
          <w:rPr>
            <w:rStyle w:val="Hipercze"/>
            <w:rFonts w:cs="Calibri"/>
            <w:b/>
            <w:noProof/>
          </w:rPr>
          <w:t>Załączniki:</w:t>
        </w:r>
        <w:r w:rsidR="009D308A">
          <w:rPr>
            <w:noProof/>
            <w:webHidden/>
          </w:rPr>
          <w:tab/>
        </w:r>
        <w:r>
          <w:rPr>
            <w:noProof/>
            <w:webHidden/>
          </w:rPr>
          <w:fldChar w:fldCharType="begin"/>
        </w:r>
        <w:r w:rsidR="009D308A">
          <w:rPr>
            <w:noProof/>
            <w:webHidden/>
          </w:rPr>
          <w:instrText xml:space="preserve"> PAGEREF _Toc521941599 \h </w:instrText>
        </w:r>
        <w:r>
          <w:rPr>
            <w:noProof/>
            <w:webHidden/>
          </w:rPr>
        </w:r>
        <w:r>
          <w:rPr>
            <w:noProof/>
            <w:webHidden/>
          </w:rPr>
          <w:fldChar w:fldCharType="separate"/>
        </w:r>
        <w:r w:rsidR="007C4F49">
          <w:rPr>
            <w:noProof/>
            <w:webHidden/>
          </w:rPr>
          <w:t>14</w:t>
        </w:r>
        <w:r>
          <w:rPr>
            <w:noProof/>
            <w:webHidden/>
          </w:rPr>
          <w:fldChar w:fldCharType="end"/>
        </w:r>
      </w:hyperlink>
    </w:p>
    <w:p w:rsidR="009D308A" w:rsidRDefault="006026DE" w:rsidP="00F34529">
      <w:pPr>
        <w:spacing w:after="0" w:line="264" w:lineRule="auto"/>
        <w:rPr>
          <w:b/>
          <w:bCs/>
        </w:rPr>
      </w:pPr>
      <w:r>
        <w:fldChar w:fldCharType="end"/>
      </w:r>
    </w:p>
    <w:p w:rsidR="009D308A" w:rsidRPr="00D45872" w:rsidRDefault="009D308A" w:rsidP="00CA3654">
      <w:pPr>
        <w:pStyle w:val="Akapitzlist"/>
        <w:numPr>
          <w:ilvl w:val="0"/>
          <w:numId w:val="1"/>
        </w:numPr>
        <w:tabs>
          <w:tab w:val="left" w:pos="709"/>
          <w:tab w:val="left" w:pos="3686"/>
        </w:tabs>
        <w:spacing w:line="360" w:lineRule="auto"/>
        <w:ind w:left="357" w:hanging="357"/>
        <w:outlineLvl w:val="0"/>
        <w:rPr>
          <w:rFonts w:cs="Calibri"/>
          <w:b/>
          <w:sz w:val="24"/>
          <w:szCs w:val="24"/>
        </w:rPr>
      </w:pPr>
      <w:r>
        <w:rPr>
          <w:b/>
          <w:sz w:val="24"/>
          <w:szCs w:val="24"/>
        </w:rPr>
        <w:br w:type="page"/>
      </w:r>
      <w:bookmarkStart w:id="0" w:name="_Toc521941571"/>
      <w:r w:rsidRPr="00D45872">
        <w:rPr>
          <w:rFonts w:cs="Calibri"/>
          <w:b/>
          <w:sz w:val="24"/>
          <w:szCs w:val="24"/>
        </w:rPr>
        <w:lastRenderedPageBreak/>
        <w:t>Dane ogólne</w:t>
      </w:r>
      <w:r>
        <w:rPr>
          <w:rFonts w:cs="Calibri"/>
          <w:b/>
          <w:sz w:val="24"/>
          <w:szCs w:val="24"/>
        </w:rPr>
        <w:t>.</w:t>
      </w:r>
      <w:bookmarkEnd w:id="0"/>
    </w:p>
    <w:p w:rsidR="009D308A" w:rsidRPr="00101DA1" w:rsidRDefault="009D308A" w:rsidP="009437F8">
      <w:pPr>
        <w:pStyle w:val="Akapitzlist"/>
        <w:numPr>
          <w:ilvl w:val="1"/>
          <w:numId w:val="3"/>
        </w:numPr>
        <w:tabs>
          <w:tab w:val="left" w:pos="709"/>
          <w:tab w:val="left" w:pos="3686"/>
        </w:tabs>
        <w:spacing w:after="0" w:line="360" w:lineRule="auto"/>
        <w:ind w:left="357" w:hanging="357"/>
        <w:jc w:val="both"/>
        <w:outlineLvl w:val="1"/>
        <w:rPr>
          <w:rFonts w:cs="Calibri"/>
          <w:sz w:val="24"/>
          <w:szCs w:val="24"/>
        </w:rPr>
      </w:pPr>
      <w:bookmarkStart w:id="1" w:name="_Toc521941572"/>
      <w:r w:rsidRPr="00D45872">
        <w:rPr>
          <w:rFonts w:cs="Calibri"/>
          <w:b/>
          <w:sz w:val="24"/>
          <w:szCs w:val="24"/>
        </w:rPr>
        <w:t>Przedmiot i podstawa opracowania.</w:t>
      </w:r>
      <w:bookmarkEnd w:id="1"/>
    </w:p>
    <w:p w:rsidR="009D308A" w:rsidRDefault="009D308A" w:rsidP="000E076D">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r>
      <w:r w:rsidRPr="00CE7D3A">
        <w:rPr>
          <w:rFonts w:cs="Calibri"/>
          <w:sz w:val="24"/>
          <w:szCs w:val="24"/>
        </w:rPr>
        <w:t xml:space="preserve">Przedmiotem opracowania jest </w:t>
      </w:r>
      <w:r>
        <w:rPr>
          <w:rFonts w:cs="Calibri"/>
          <w:sz w:val="24"/>
          <w:szCs w:val="24"/>
        </w:rPr>
        <w:t>dokumentacja do dochodzeń wodnoprawnych</w:t>
      </w:r>
      <w:r w:rsidRPr="00CE7D3A">
        <w:rPr>
          <w:rFonts w:cs="Calibri"/>
          <w:sz w:val="24"/>
          <w:szCs w:val="24"/>
        </w:rPr>
        <w:t xml:space="preserve"> na prowadzenie </w:t>
      </w:r>
      <w:r>
        <w:rPr>
          <w:rFonts w:cs="Calibri"/>
          <w:sz w:val="24"/>
          <w:szCs w:val="24"/>
        </w:rPr>
        <w:t>przebudowę przydrożnego rowu otwartego trawiastego na rów kryty oraz odwodnienie drogi powiatowej nr 1093R wraz z projektowanym chodnikiem.</w:t>
      </w:r>
    </w:p>
    <w:p w:rsidR="009D308A" w:rsidRPr="00FC35B2" w:rsidRDefault="009D308A" w:rsidP="000E076D">
      <w:pPr>
        <w:spacing w:line="360" w:lineRule="auto"/>
        <w:jc w:val="both"/>
        <w:rPr>
          <w:rFonts w:cs="Calibri"/>
          <w:b/>
          <w:sz w:val="24"/>
          <w:szCs w:val="24"/>
          <w:u w:val="single"/>
        </w:rPr>
      </w:pPr>
      <w:r>
        <w:rPr>
          <w:rFonts w:cs="Calibri"/>
          <w:sz w:val="24"/>
          <w:szCs w:val="24"/>
        </w:rPr>
        <w:tab/>
      </w:r>
      <w:r w:rsidRPr="002D2BEC">
        <w:rPr>
          <w:rFonts w:cs="Calibri"/>
          <w:sz w:val="24"/>
          <w:szCs w:val="24"/>
        </w:rPr>
        <w:t xml:space="preserve">Na podstawie </w:t>
      </w:r>
      <w:r>
        <w:rPr>
          <w:rFonts w:cs="Calibri"/>
          <w:sz w:val="24"/>
          <w:szCs w:val="24"/>
        </w:rPr>
        <w:t>a</w:t>
      </w:r>
      <w:r w:rsidRPr="002D2BEC">
        <w:rPr>
          <w:rFonts w:cs="Calibri"/>
          <w:sz w:val="24"/>
          <w:szCs w:val="24"/>
        </w:rPr>
        <w:t xml:space="preserve">rt. 389 </w:t>
      </w:r>
      <w:r>
        <w:rPr>
          <w:rFonts w:cs="Calibri"/>
          <w:sz w:val="24"/>
          <w:szCs w:val="24"/>
        </w:rPr>
        <w:t xml:space="preserve">pkt 1 i 6 ustawy </w:t>
      </w:r>
      <w:r w:rsidRPr="00D45872">
        <w:rPr>
          <w:rFonts w:cs="Calibri"/>
          <w:sz w:val="24"/>
          <w:szCs w:val="24"/>
        </w:rPr>
        <w:t xml:space="preserve">z dnia 20 lipca 2017 </w:t>
      </w:r>
      <w:r>
        <w:rPr>
          <w:rFonts w:cs="Calibri"/>
          <w:sz w:val="24"/>
          <w:szCs w:val="24"/>
        </w:rPr>
        <w:t>r.</w:t>
      </w:r>
      <w:r w:rsidRPr="00D45872">
        <w:rPr>
          <w:rFonts w:cs="Calibri"/>
          <w:sz w:val="24"/>
          <w:szCs w:val="24"/>
        </w:rPr>
        <w:t xml:space="preserve"> Prawo </w:t>
      </w:r>
      <w:r>
        <w:rPr>
          <w:rFonts w:cs="Calibri"/>
          <w:sz w:val="24"/>
          <w:szCs w:val="24"/>
        </w:rPr>
        <w:t>w</w:t>
      </w:r>
      <w:r w:rsidRPr="00D45872">
        <w:rPr>
          <w:rFonts w:cs="Calibri"/>
          <w:sz w:val="24"/>
          <w:szCs w:val="24"/>
        </w:rPr>
        <w:t>odne</w:t>
      </w:r>
      <w:r w:rsidRPr="002D2BEC">
        <w:rPr>
          <w:rFonts w:cs="Calibri"/>
          <w:sz w:val="24"/>
          <w:szCs w:val="24"/>
        </w:rPr>
        <w:t xml:space="preserve"> o</w:t>
      </w:r>
      <w:r>
        <w:rPr>
          <w:rFonts w:cs="Calibri"/>
          <w:sz w:val="24"/>
          <w:szCs w:val="24"/>
        </w:rPr>
        <w:t>pracowano operat wodnoprawny w </w:t>
      </w:r>
      <w:r w:rsidRPr="002D2BEC">
        <w:rPr>
          <w:rFonts w:cs="Calibri"/>
          <w:sz w:val="24"/>
          <w:szCs w:val="24"/>
        </w:rPr>
        <w:t xml:space="preserve">celu uzyskania pozwolenia </w:t>
      </w:r>
      <w:r>
        <w:rPr>
          <w:rFonts w:cs="Calibri"/>
          <w:sz w:val="24"/>
          <w:szCs w:val="24"/>
        </w:rPr>
        <w:t>na usługę wodną polegającą na odprowadzeniu wód opadowych lub roztopowych do ziemi oraz wykonanie urządzeń wodnych czyli przebudowę rowu otwartego na kryty oraz wykonanie wylotów</w:t>
      </w:r>
      <w:r w:rsidRPr="002D2BEC">
        <w:rPr>
          <w:rFonts w:cs="Calibri"/>
          <w:sz w:val="24"/>
          <w:szCs w:val="24"/>
        </w:rPr>
        <w:t xml:space="preserve">, </w:t>
      </w:r>
      <w:r>
        <w:rPr>
          <w:rFonts w:cs="Calibri"/>
          <w:sz w:val="24"/>
          <w:szCs w:val="24"/>
        </w:rPr>
        <w:t>na terenie gminy Gorzyce</w:t>
      </w:r>
      <w:r w:rsidRPr="002D2BEC">
        <w:rPr>
          <w:rFonts w:cs="Calibri"/>
          <w:sz w:val="24"/>
          <w:szCs w:val="24"/>
        </w:rPr>
        <w:t xml:space="preserve">. </w:t>
      </w:r>
      <w:r>
        <w:rPr>
          <w:rFonts w:cs="Calibri"/>
          <w:sz w:val="24"/>
          <w:szCs w:val="24"/>
        </w:rPr>
        <w:t>Planowana przebudowa drogi nr 1093R będzie miała na celu budowę chodnika w pasie drogowym</w:t>
      </w:r>
      <w:r w:rsidRPr="00FC35B2">
        <w:rPr>
          <w:rFonts w:cs="Calibri"/>
          <w:sz w:val="24"/>
          <w:szCs w:val="24"/>
          <w:lang w:val="de-DE"/>
        </w:rPr>
        <w:t>,</w:t>
      </w:r>
      <w:r>
        <w:rPr>
          <w:rFonts w:cs="Calibri"/>
          <w:sz w:val="24"/>
          <w:szCs w:val="24"/>
          <w:lang w:val="de-DE"/>
        </w:rPr>
        <w:t xml:space="preserve"> na </w:t>
      </w:r>
      <w:r w:rsidRPr="009437F8">
        <w:rPr>
          <w:rFonts w:cs="Calibri"/>
          <w:sz w:val="24"/>
          <w:szCs w:val="24"/>
        </w:rPr>
        <w:t>działce</w:t>
      </w:r>
      <w:r>
        <w:rPr>
          <w:rFonts w:cs="Calibri"/>
          <w:sz w:val="24"/>
          <w:szCs w:val="24"/>
          <w:lang w:val="de-DE"/>
        </w:rPr>
        <w:t xml:space="preserve"> nr 394, </w:t>
      </w:r>
      <w:r w:rsidRPr="009437F8">
        <w:rPr>
          <w:rFonts w:cs="Calibri"/>
          <w:sz w:val="24"/>
          <w:szCs w:val="24"/>
        </w:rPr>
        <w:t>obręb</w:t>
      </w:r>
      <w:r>
        <w:rPr>
          <w:rFonts w:cs="Calibri"/>
          <w:sz w:val="24"/>
          <w:szCs w:val="24"/>
          <w:lang w:val="de-DE"/>
        </w:rPr>
        <w:t xml:space="preserve"> Furmany,</w:t>
      </w:r>
      <w:r w:rsidRPr="00FC35B2">
        <w:rPr>
          <w:rFonts w:cs="Calibri"/>
          <w:sz w:val="24"/>
          <w:szCs w:val="24"/>
          <w:lang w:val="de-DE"/>
        </w:rPr>
        <w:t xml:space="preserve"> </w:t>
      </w:r>
      <w:r>
        <w:rPr>
          <w:rFonts w:cs="Calibri"/>
          <w:sz w:val="24"/>
          <w:szCs w:val="24"/>
        </w:rPr>
        <w:t>g</w:t>
      </w:r>
      <w:r w:rsidRPr="00FC35B2">
        <w:rPr>
          <w:rFonts w:cs="Calibri"/>
          <w:sz w:val="24"/>
          <w:szCs w:val="24"/>
        </w:rPr>
        <w:t>min</w:t>
      </w:r>
      <w:r>
        <w:rPr>
          <w:rFonts w:cs="Calibri"/>
          <w:sz w:val="24"/>
          <w:szCs w:val="24"/>
        </w:rPr>
        <w:t>a</w:t>
      </w:r>
      <w:r w:rsidRPr="00FC35B2">
        <w:rPr>
          <w:rFonts w:cs="Calibri"/>
          <w:sz w:val="24"/>
          <w:szCs w:val="24"/>
        </w:rPr>
        <w:t xml:space="preserve"> Zaleszany, powiat </w:t>
      </w:r>
      <w:r>
        <w:rPr>
          <w:rFonts w:cs="Calibri"/>
          <w:sz w:val="24"/>
          <w:szCs w:val="24"/>
        </w:rPr>
        <w:t>tarnobrzeski</w:t>
      </w:r>
      <w:r w:rsidRPr="00FC35B2">
        <w:rPr>
          <w:rFonts w:cs="Calibri"/>
          <w:sz w:val="24"/>
          <w:szCs w:val="24"/>
        </w:rPr>
        <w:t>, województwo podkarpackie.</w:t>
      </w:r>
    </w:p>
    <w:p w:rsidR="009D308A" w:rsidRPr="00D45872" w:rsidRDefault="009D308A" w:rsidP="00CA3654">
      <w:pPr>
        <w:pStyle w:val="Akapitzlist"/>
        <w:numPr>
          <w:ilvl w:val="1"/>
          <w:numId w:val="3"/>
        </w:numPr>
        <w:tabs>
          <w:tab w:val="left" w:pos="709"/>
          <w:tab w:val="left" w:pos="3686"/>
        </w:tabs>
        <w:spacing w:after="0" w:line="360" w:lineRule="auto"/>
        <w:ind w:left="357" w:hanging="357"/>
        <w:jc w:val="both"/>
        <w:outlineLvl w:val="1"/>
        <w:rPr>
          <w:rFonts w:cs="Calibri"/>
          <w:b/>
          <w:sz w:val="24"/>
          <w:szCs w:val="24"/>
        </w:rPr>
      </w:pPr>
      <w:bookmarkStart w:id="2" w:name="_Hlk510522021"/>
      <w:bookmarkStart w:id="3" w:name="_Toc521941573"/>
      <w:r w:rsidRPr="00D45872">
        <w:rPr>
          <w:rFonts w:cs="Calibri"/>
          <w:b/>
          <w:sz w:val="24"/>
          <w:szCs w:val="24"/>
        </w:rPr>
        <w:t>Materiały wykorzystane w opracowaniu.</w:t>
      </w:r>
      <w:bookmarkEnd w:id="2"/>
      <w:bookmarkEnd w:id="3"/>
      <w:r w:rsidRPr="00D45872">
        <w:rPr>
          <w:rFonts w:cs="Calibri"/>
          <w:b/>
          <w:sz w:val="24"/>
          <w:szCs w:val="24"/>
        </w:rPr>
        <w:tab/>
      </w:r>
    </w:p>
    <w:p w:rsidR="009D308A" w:rsidRPr="00D45872" w:rsidRDefault="009D308A" w:rsidP="00CA3654">
      <w:pPr>
        <w:pStyle w:val="Akapitzlist"/>
        <w:numPr>
          <w:ilvl w:val="0"/>
          <w:numId w:val="4"/>
        </w:numPr>
        <w:tabs>
          <w:tab w:val="left" w:pos="709"/>
          <w:tab w:val="left" w:pos="3686"/>
        </w:tabs>
        <w:spacing w:after="0" w:line="360" w:lineRule="auto"/>
        <w:ind w:left="714" w:hanging="357"/>
        <w:jc w:val="both"/>
        <w:rPr>
          <w:rFonts w:cs="Calibri"/>
          <w:sz w:val="24"/>
          <w:szCs w:val="24"/>
        </w:rPr>
      </w:pPr>
      <w:r w:rsidRPr="00D45872">
        <w:rPr>
          <w:rFonts w:cs="Calibri"/>
          <w:sz w:val="24"/>
          <w:szCs w:val="24"/>
        </w:rPr>
        <w:t>Projekt</w:t>
      </w:r>
      <w:r>
        <w:rPr>
          <w:rFonts w:cs="Calibri"/>
          <w:sz w:val="24"/>
          <w:szCs w:val="24"/>
        </w:rPr>
        <w:t xml:space="preserve"> budowlany inwestycji</w:t>
      </w:r>
      <w:r w:rsidRPr="00D45872">
        <w:rPr>
          <w:rFonts w:cs="Calibri"/>
          <w:sz w:val="24"/>
          <w:szCs w:val="24"/>
        </w:rPr>
        <w:t>.</w:t>
      </w:r>
    </w:p>
    <w:p w:rsidR="009D308A" w:rsidRDefault="009D308A" w:rsidP="009437F8">
      <w:pPr>
        <w:pStyle w:val="Akapitzlist"/>
        <w:numPr>
          <w:ilvl w:val="0"/>
          <w:numId w:val="4"/>
        </w:numPr>
        <w:tabs>
          <w:tab w:val="left" w:pos="709"/>
          <w:tab w:val="left" w:pos="3686"/>
        </w:tabs>
        <w:spacing w:after="0" w:line="360" w:lineRule="auto"/>
        <w:ind w:left="714" w:hanging="357"/>
        <w:jc w:val="both"/>
        <w:rPr>
          <w:rFonts w:cs="Calibri"/>
          <w:sz w:val="24"/>
          <w:szCs w:val="24"/>
        </w:rPr>
      </w:pPr>
      <w:r w:rsidRPr="00D45872">
        <w:rPr>
          <w:rFonts w:cs="Calibri"/>
          <w:sz w:val="24"/>
          <w:szCs w:val="24"/>
        </w:rPr>
        <w:t xml:space="preserve">Ustawa z dnia 20 lipca 2017 </w:t>
      </w:r>
      <w:r>
        <w:rPr>
          <w:rFonts w:cs="Calibri"/>
          <w:sz w:val="24"/>
          <w:szCs w:val="24"/>
        </w:rPr>
        <w:t>r.</w:t>
      </w:r>
      <w:r w:rsidRPr="00D45872">
        <w:rPr>
          <w:rFonts w:cs="Calibri"/>
          <w:sz w:val="24"/>
          <w:szCs w:val="24"/>
        </w:rPr>
        <w:t xml:space="preserve"> Prawo </w:t>
      </w:r>
      <w:r>
        <w:rPr>
          <w:rFonts w:cs="Calibri"/>
          <w:sz w:val="24"/>
          <w:szCs w:val="24"/>
        </w:rPr>
        <w:t>w</w:t>
      </w:r>
      <w:r w:rsidRPr="00D45872">
        <w:rPr>
          <w:rFonts w:cs="Calibri"/>
          <w:sz w:val="24"/>
          <w:szCs w:val="24"/>
        </w:rPr>
        <w:t>odne (Dz. U. z 2017 r. poz. 1566 z późn. zm.).</w:t>
      </w:r>
    </w:p>
    <w:p w:rsidR="009D308A" w:rsidRDefault="009D308A" w:rsidP="009437F8">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Ustawa z dnia 7 lipca 1994 r. Prawo budowlane (Dz. U. z 2018 r. poz. 1202 z późn. zm.).</w:t>
      </w:r>
    </w:p>
    <w:p w:rsidR="009D308A" w:rsidRDefault="009D308A" w:rsidP="009437F8">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Ustawa z dnia 14 grudnia 2012 r. o odpadach (Dz. U. z 2018 r. poz. 992 z późn. zm.)</w:t>
      </w:r>
    </w:p>
    <w:p w:rsidR="009D308A" w:rsidRDefault="009D308A" w:rsidP="009437F8">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 xml:space="preserve">Rozporządzenie Ministra Środowiska z dnia 18 listopada 2014 r. w sprawie warunków, jakie należy spełnić przy wprowadzaniu ścieków do wód lub do ziemi, oraz w sprawie substancji szczególnie szkodliwych dla środowiska wodnego (Dz. U. z 2014 r. poz. 1800 z późn. zm.) </w:t>
      </w:r>
    </w:p>
    <w:p w:rsidR="009D308A" w:rsidRDefault="009D308A" w:rsidP="009437F8">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Rozporządzenie Rady Ministrów z dnia 18 października 2016 r. w sprawie Planu gospodarowania wodami na obszarze dorzecza Wisły (Dz. U. z 2016 r. poz. 1911 z późn. zm.).</w:t>
      </w:r>
    </w:p>
    <w:p w:rsidR="009D308A" w:rsidRDefault="009D308A" w:rsidP="009437F8">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Rozporządzenie Rady Ministrów z dnia 18 października 2016 r. w prawie przyjęcia Planu zarządzania ryzykiem powodziowym dla obszaru dorzecza Wisły (Dz. U. z 2016 r. poz. 1841)</w:t>
      </w:r>
    </w:p>
    <w:p w:rsidR="009D308A" w:rsidRPr="00D45872" w:rsidRDefault="009D308A" w:rsidP="009437F8">
      <w:pPr>
        <w:pStyle w:val="Akapitzlist"/>
        <w:numPr>
          <w:ilvl w:val="0"/>
          <w:numId w:val="4"/>
        </w:numPr>
        <w:tabs>
          <w:tab w:val="left" w:pos="709"/>
          <w:tab w:val="left" w:pos="3686"/>
        </w:tabs>
        <w:spacing w:after="0" w:line="360" w:lineRule="auto"/>
        <w:ind w:left="714" w:hanging="357"/>
        <w:jc w:val="both"/>
        <w:rPr>
          <w:rFonts w:cs="Calibri"/>
          <w:sz w:val="24"/>
          <w:szCs w:val="24"/>
        </w:rPr>
      </w:pPr>
      <w:r w:rsidRPr="00D45872">
        <w:rPr>
          <w:rFonts w:cs="Calibri"/>
          <w:sz w:val="24"/>
          <w:szCs w:val="24"/>
        </w:rPr>
        <w:t xml:space="preserve">Wizja </w:t>
      </w:r>
      <w:r>
        <w:rPr>
          <w:rFonts w:cs="Calibri"/>
          <w:sz w:val="24"/>
          <w:szCs w:val="24"/>
        </w:rPr>
        <w:t>l</w:t>
      </w:r>
      <w:r w:rsidRPr="00D45872">
        <w:rPr>
          <w:rFonts w:cs="Calibri"/>
          <w:sz w:val="24"/>
          <w:szCs w:val="24"/>
        </w:rPr>
        <w:t>okalna.</w:t>
      </w:r>
    </w:p>
    <w:p w:rsidR="009D308A" w:rsidRDefault="009D308A" w:rsidP="009437F8">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Obowiązujące normy i przepisy.</w:t>
      </w:r>
    </w:p>
    <w:p w:rsidR="009D308A" w:rsidRPr="00D45872" w:rsidRDefault="009D308A" w:rsidP="00FC35B2">
      <w:pPr>
        <w:pStyle w:val="Akapitzlist"/>
        <w:tabs>
          <w:tab w:val="left" w:pos="3686"/>
        </w:tabs>
        <w:spacing w:line="360" w:lineRule="auto"/>
        <w:jc w:val="both"/>
        <w:rPr>
          <w:rFonts w:cs="Calibri"/>
          <w:sz w:val="24"/>
          <w:szCs w:val="24"/>
        </w:rPr>
      </w:pPr>
    </w:p>
    <w:p w:rsidR="009D308A" w:rsidRPr="00D45872" w:rsidRDefault="009D308A" w:rsidP="009437F8">
      <w:pPr>
        <w:pStyle w:val="Akapitzlist"/>
        <w:numPr>
          <w:ilvl w:val="1"/>
          <w:numId w:val="3"/>
        </w:numPr>
        <w:tabs>
          <w:tab w:val="left" w:pos="709"/>
          <w:tab w:val="left" w:pos="3686"/>
        </w:tabs>
        <w:spacing w:after="0" w:line="360" w:lineRule="auto"/>
        <w:ind w:left="357" w:hanging="357"/>
        <w:jc w:val="both"/>
        <w:outlineLvl w:val="1"/>
        <w:rPr>
          <w:rFonts w:cs="Calibri"/>
          <w:b/>
          <w:sz w:val="24"/>
          <w:szCs w:val="24"/>
        </w:rPr>
      </w:pPr>
      <w:bookmarkStart w:id="4" w:name="_Toc521941574"/>
      <w:bookmarkStart w:id="5" w:name="_Hlk510522142"/>
      <w:r>
        <w:rPr>
          <w:rFonts w:cs="Calibri"/>
          <w:b/>
          <w:sz w:val="24"/>
          <w:szCs w:val="24"/>
        </w:rPr>
        <w:br w:type="page"/>
      </w:r>
      <w:r w:rsidRPr="00D45872">
        <w:rPr>
          <w:rFonts w:cs="Calibri"/>
          <w:b/>
          <w:sz w:val="24"/>
          <w:szCs w:val="24"/>
        </w:rPr>
        <w:lastRenderedPageBreak/>
        <w:t>Cel i zakres opracowania.</w:t>
      </w:r>
      <w:bookmarkEnd w:id="4"/>
    </w:p>
    <w:bookmarkEnd w:id="5"/>
    <w:p w:rsidR="009D308A" w:rsidRPr="00D45872"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r>
      <w:r w:rsidRPr="00D45872">
        <w:rPr>
          <w:rFonts w:cs="Calibri"/>
          <w:sz w:val="24"/>
          <w:szCs w:val="24"/>
        </w:rPr>
        <w:t xml:space="preserve">Opracowanie niniejsze ma posłużyć zleceniodawcy za podstawę do uzyskania decyzji administracyjnej – pozwolenia wodnoprawnego </w:t>
      </w:r>
      <w:r>
        <w:rPr>
          <w:rFonts w:cs="Calibri"/>
          <w:sz w:val="24"/>
          <w:szCs w:val="24"/>
        </w:rPr>
        <w:t>na usługę wodną polegającą na odprowadzeniu wód opadowych lub roztopowych do ziemi oraz wykonanie urządzeń wodnych czyli przebudowę rowu otwartych na kryty oraz wykonanie wylotów</w:t>
      </w:r>
      <w:r w:rsidRPr="002D2BEC">
        <w:rPr>
          <w:rFonts w:cs="Calibri"/>
          <w:sz w:val="24"/>
          <w:szCs w:val="24"/>
        </w:rPr>
        <w:t xml:space="preserve">, </w:t>
      </w:r>
      <w:r>
        <w:rPr>
          <w:rFonts w:cs="Calibri"/>
          <w:sz w:val="24"/>
          <w:szCs w:val="24"/>
        </w:rPr>
        <w:t>na terenie gminy Gorzyce</w:t>
      </w:r>
      <w:r w:rsidRPr="002D2BEC">
        <w:rPr>
          <w:rFonts w:cs="Calibri"/>
          <w:sz w:val="24"/>
          <w:szCs w:val="24"/>
        </w:rPr>
        <w:t>.</w:t>
      </w:r>
      <w:r>
        <w:rPr>
          <w:rFonts w:cs="Calibri"/>
          <w:sz w:val="24"/>
          <w:szCs w:val="24"/>
        </w:rPr>
        <w:t xml:space="preserve"> </w:t>
      </w:r>
    </w:p>
    <w:p w:rsidR="009D308A" w:rsidRPr="00D45872"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r>
      <w:r w:rsidRPr="00D45872">
        <w:rPr>
          <w:rFonts w:cs="Calibri"/>
          <w:sz w:val="24"/>
          <w:szCs w:val="24"/>
        </w:rPr>
        <w:t xml:space="preserve">Opracowanie niniejsze zostało sporządzone zgodnie z </w:t>
      </w:r>
      <w:r>
        <w:rPr>
          <w:rFonts w:cs="Calibri"/>
          <w:sz w:val="24"/>
          <w:szCs w:val="24"/>
        </w:rPr>
        <w:t>wymogami art. 409 ust. 1 i ust. 2 ustawy</w:t>
      </w:r>
      <w:r w:rsidRPr="00D45872">
        <w:rPr>
          <w:rFonts w:cs="Calibri"/>
          <w:sz w:val="24"/>
          <w:szCs w:val="24"/>
        </w:rPr>
        <w:t xml:space="preserve"> Prawo </w:t>
      </w:r>
      <w:r>
        <w:rPr>
          <w:rFonts w:cs="Calibri"/>
          <w:sz w:val="24"/>
          <w:szCs w:val="24"/>
        </w:rPr>
        <w:t>w</w:t>
      </w:r>
      <w:r w:rsidRPr="00D45872">
        <w:rPr>
          <w:rFonts w:cs="Calibri"/>
          <w:sz w:val="24"/>
          <w:szCs w:val="24"/>
        </w:rPr>
        <w:t>odne</w:t>
      </w:r>
      <w:r>
        <w:rPr>
          <w:rFonts w:cs="Calibri"/>
          <w:sz w:val="24"/>
          <w:szCs w:val="24"/>
        </w:rPr>
        <w:t>. Dodano także dane wymagane przez art. 403 ust. 2 pkt 2 ustawy Prawo wodne do zawarcia w pozwoleniu wodnoprawnym. Ze względu na to, że w/w ustawa nie precyzuje zawartości operatu wodnoprawnego na wprowadzanie wód opadowych i roztopowych do ziemi dostosowano się do zapisów art. 409 ust. 6 Prawa wodnego dotyczące wprowadzania takich wód do wody.</w:t>
      </w:r>
    </w:p>
    <w:p w:rsidR="009D308A" w:rsidRPr="00D45872" w:rsidRDefault="009D308A" w:rsidP="00CA3654">
      <w:pPr>
        <w:pStyle w:val="Akapitzlist"/>
        <w:numPr>
          <w:ilvl w:val="0"/>
          <w:numId w:val="1"/>
        </w:numPr>
        <w:tabs>
          <w:tab w:val="left" w:pos="709"/>
          <w:tab w:val="left" w:pos="3686"/>
        </w:tabs>
        <w:spacing w:after="0" w:line="360" w:lineRule="auto"/>
        <w:ind w:left="357" w:hanging="357"/>
        <w:outlineLvl w:val="0"/>
        <w:rPr>
          <w:rFonts w:cs="Calibri"/>
          <w:b/>
          <w:sz w:val="24"/>
          <w:szCs w:val="24"/>
        </w:rPr>
      </w:pPr>
      <w:bookmarkStart w:id="6" w:name="_Toc521941575"/>
      <w:r w:rsidRPr="00D45872">
        <w:rPr>
          <w:rFonts w:cs="Calibri"/>
          <w:b/>
          <w:sz w:val="24"/>
          <w:szCs w:val="24"/>
        </w:rPr>
        <w:t>Oznaczenie zakładu ubiegającego się o wydanie pozwolenia, jego siedziby i adresu.</w:t>
      </w:r>
      <w:bookmarkEnd w:id="6"/>
    </w:p>
    <w:p w:rsidR="009D308A" w:rsidRPr="00D45872" w:rsidRDefault="009D308A" w:rsidP="00CA3654">
      <w:pPr>
        <w:tabs>
          <w:tab w:val="left" w:pos="709"/>
          <w:tab w:val="left" w:pos="3686"/>
        </w:tabs>
        <w:spacing w:after="0" w:line="360" w:lineRule="auto"/>
        <w:jc w:val="both"/>
        <w:rPr>
          <w:rFonts w:cs="Calibri"/>
          <w:sz w:val="24"/>
          <w:szCs w:val="24"/>
        </w:rPr>
      </w:pPr>
      <w:r>
        <w:rPr>
          <w:rFonts w:cs="Calibri"/>
          <w:sz w:val="24"/>
          <w:szCs w:val="24"/>
        </w:rPr>
        <w:tab/>
      </w:r>
      <w:r w:rsidRPr="00D45872">
        <w:rPr>
          <w:rFonts w:cs="Calibri"/>
          <w:sz w:val="24"/>
          <w:szCs w:val="24"/>
        </w:rPr>
        <w:t>Podmiotem ubiegającym się o wydanie pozwolenia wodno-prawnego jest:</w:t>
      </w:r>
    </w:p>
    <w:p w:rsidR="009D308A" w:rsidRPr="00AB3059" w:rsidRDefault="009D308A" w:rsidP="00CA3654">
      <w:pPr>
        <w:pStyle w:val="Akapitzlist"/>
        <w:tabs>
          <w:tab w:val="left" w:pos="3686"/>
        </w:tabs>
        <w:spacing w:after="0"/>
        <w:ind w:left="360"/>
        <w:jc w:val="center"/>
        <w:rPr>
          <w:sz w:val="24"/>
          <w:szCs w:val="24"/>
        </w:rPr>
      </w:pPr>
      <w:r>
        <w:rPr>
          <w:sz w:val="24"/>
          <w:szCs w:val="24"/>
        </w:rPr>
        <w:t>Powiat Tarnobrzeski</w:t>
      </w:r>
      <w:r w:rsidRPr="00AB3059">
        <w:rPr>
          <w:sz w:val="24"/>
          <w:szCs w:val="24"/>
        </w:rPr>
        <w:t xml:space="preserve"> </w:t>
      </w:r>
      <w:r w:rsidRPr="00AB3059">
        <w:rPr>
          <w:sz w:val="24"/>
          <w:szCs w:val="24"/>
        </w:rPr>
        <w:br/>
        <w:t xml:space="preserve">ul. </w:t>
      </w:r>
      <w:r>
        <w:rPr>
          <w:sz w:val="24"/>
          <w:szCs w:val="24"/>
        </w:rPr>
        <w:t>1 Maja 4</w:t>
      </w:r>
    </w:p>
    <w:p w:rsidR="009D308A" w:rsidRPr="00AB3059" w:rsidRDefault="009D308A" w:rsidP="00CA3654">
      <w:pPr>
        <w:pStyle w:val="Akapitzlist"/>
        <w:tabs>
          <w:tab w:val="left" w:pos="3686"/>
        </w:tabs>
        <w:spacing w:after="0"/>
        <w:ind w:left="360"/>
        <w:jc w:val="center"/>
        <w:rPr>
          <w:sz w:val="24"/>
          <w:szCs w:val="24"/>
        </w:rPr>
      </w:pPr>
      <w:r w:rsidRPr="00AB3059">
        <w:rPr>
          <w:sz w:val="24"/>
          <w:szCs w:val="24"/>
        </w:rPr>
        <w:t>3</w:t>
      </w:r>
      <w:r>
        <w:rPr>
          <w:sz w:val="24"/>
          <w:szCs w:val="24"/>
        </w:rPr>
        <w:t>9</w:t>
      </w:r>
      <w:r w:rsidRPr="00AB3059">
        <w:rPr>
          <w:sz w:val="24"/>
          <w:szCs w:val="24"/>
        </w:rPr>
        <w:t>-</w:t>
      </w:r>
      <w:r>
        <w:rPr>
          <w:sz w:val="24"/>
          <w:szCs w:val="24"/>
        </w:rPr>
        <w:t>400</w:t>
      </w:r>
      <w:r w:rsidRPr="00AB3059">
        <w:rPr>
          <w:sz w:val="24"/>
          <w:szCs w:val="24"/>
        </w:rPr>
        <w:t xml:space="preserve"> </w:t>
      </w:r>
      <w:r>
        <w:rPr>
          <w:sz w:val="24"/>
          <w:szCs w:val="24"/>
        </w:rPr>
        <w:t>Tarnobrzeg</w:t>
      </w:r>
    </w:p>
    <w:p w:rsidR="009D308A" w:rsidRDefault="009D308A" w:rsidP="00CA3654">
      <w:pPr>
        <w:pStyle w:val="Akapitzlist"/>
        <w:tabs>
          <w:tab w:val="left" w:pos="3686"/>
        </w:tabs>
        <w:spacing w:after="0"/>
        <w:ind w:left="360"/>
        <w:jc w:val="center"/>
        <w:rPr>
          <w:sz w:val="24"/>
          <w:szCs w:val="24"/>
        </w:rPr>
      </w:pPr>
      <w:r w:rsidRPr="009C7FC8">
        <w:rPr>
          <w:sz w:val="24"/>
          <w:szCs w:val="24"/>
        </w:rPr>
        <w:t>Zar</w:t>
      </w:r>
      <w:r>
        <w:rPr>
          <w:sz w:val="24"/>
          <w:szCs w:val="24"/>
        </w:rPr>
        <w:t>ząd Dróg Powiatu Tarnobrzeskiego</w:t>
      </w:r>
    </w:p>
    <w:p w:rsidR="009D308A" w:rsidRDefault="009D308A" w:rsidP="00CA3654">
      <w:pPr>
        <w:pStyle w:val="Akapitzlist"/>
        <w:tabs>
          <w:tab w:val="left" w:pos="3686"/>
        </w:tabs>
        <w:spacing w:after="0"/>
        <w:ind w:left="360"/>
        <w:jc w:val="center"/>
        <w:rPr>
          <w:sz w:val="24"/>
          <w:szCs w:val="24"/>
        </w:rPr>
      </w:pPr>
      <w:r>
        <w:rPr>
          <w:sz w:val="24"/>
          <w:szCs w:val="24"/>
        </w:rPr>
        <w:t>z siedzibą w Nowej Dębie</w:t>
      </w:r>
    </w:p>
    <w:p w:rsidR="009D308A" w:rsidRDefault="009D308A" w:rsidP="00CA3654">
      <w:pPr>
        <w:pStyle w:val="Akapitzlist"/>
        <w:tabs>
          <w:tab w:val="left" w:pos="3686"/>
        </w:tabs>
        <w:spacing w:after="0"/>
        <w:ind w:left="360"/>
        <w:jc w:val="center"/>
        <w:rPr>
          <w:sz w:val="24"/>
          <w:szCs w:val="24"/>
        </w:rPr>
      </w:pPr>
      <w:r>
        <w:rPr>
          <w:sz w:val="24"/>
          <w:szCs w:val="24"/>
        </w:rPr>
        <w:t>ul. Ogrodowa 11</w:t>
      </w:r>
    </w:p>
    <w:p w:rsidR="009D308A" w:rsidRPr="009C7FC8" w:rsidRDefault="009D308A" w:rsidP="00CA3654">
      <w:pPr>
        <w:pStyle w:val="Akapitzlist"/>
        <w:tabs>
          <w:tab w:val="left" w:pos="3686"/>
        </w:tabs>
        <w:spacing w:after="0"/>
        <w:ind w:left="360"/>
        <w:jc w:val="center"/>
        <w:rPr>
          <w:sz w:val="24"/>
          <w:szCs w:val="24"/>
        </w:rPr>
      </w:pPr>
      <w:r>
        <w:rPr>
          <w:sz w:val="24"/>
          <w:szCs w:val="24"/>
        </w:rPr>
        <w:t>39-460 Nowa Dęba</w:t>
      </w:r>
    </w:p>
    <w:p w:rsidR="009D308A" w:rsidRPr="004F123E" w:rsidRDefault="009D308A" w:rsidP="00CA3654">
      <w:pPr>
        <w:pStyle w:val="Akapitzlist"/>
        <w:numPr>
          <w:ilvl w:val="0"/>
          <w:numId w:val="1"/>
        </w:numPr>
        <w:tabs>
          <w:tab w:val="left" w:pos="709"/>
          <w:tab w:val="left" w:pos="3686"/>
        </w:tabs>
        <w:spacing w:after="0" w:line="360" w:lineRule="auto"/>
        <w:ind w:left="357" w:hanging="357"/>
        <w:outlineLvl w:val="0"/>
        <w:rPr>
          <w:rFonts w:cs="Calibri"/>
          <w:b/>
          <w:sz w:val="24"/>
          <w:szCs w:val="24"/>
        </w:rPr>
      </w:pPr>
      <w:bookmarkStart w:id="7" w:name="_Toc521941576"/>
      <w:r w:rsidRPr="00D45872">
        <w:rPr>
          <w:rFonts w:cs="Calibri"/>
          <w:b/>
          <w:sz w:val="24"/>
          <w:szCs w:val="24"/>
        </w:rPr>
        <w:t>Cel i zakres zamierzonego korzystania z wód.</w:t>
      </w:r>
      <w:bookmarkEnd w:id="7"/>
      <w:r w:rsidRPr="00D45872">
        <w:rPr>
          <w:rFonts w:cs="Calibri"/>
          <w:b/>
          <w:sz w:val="24"/>
          <w:szCs w:val="24"/>
        </w:rPr>
        <w:t xml:space="preserve"> </w:t>
      </w:r>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r>
      <w:r w:rsidRPr="00D45872">
        <w:rPr>
          <w:rFonts w:cs="Calibri"/>
          <w:sz w:val="24"/>
          <w:szCs w:val="24"/>
        </w:rPr>
        <w:t xml:space="preserve">Planowana inwestycja </w:t>
      </w:r>
      <w:r>
        <w:rPr>
          <w:rFonts w:cs="Calibri"/>
          <w:sz w:val="24"/>
          <w:szCs w:val="24"/>
        </w:rPr>
        <w:t>związana jest z korzystaniem z wód w ramach usługi wodnej - odprowadzeniem do ziemi za pomocą urządzeń wodnych (istniejący rów przydrożny i istniejący rów melioracyjny R-0-9) wód opadowych i roztopowych ujętych w zamknięte systemy kanalizacji deszczowej. Odwadniana droga powiatowa nr 1093R jest drogą klasy L i jest położona, na odcinku przewidzianym do przebudowy, poza miastami. Dlatego tez, zgodnie z § 21 ust. 2 rozporządzenia Ministra Środowiska z dnia 18 listopada 2014 r. w sprawie warunków, jakie należy spełnić przy wprowadzaniu ścieków do wód lub do ziemi, oraz w sprawie substancji szczególnie szkodliwych dla środowiska wodnego, wody opadowe i roztopowe pochodzące z tej drogi mogą być wprowadzane do wód lub do ziemi bez oczyszczenia. Wody opadowe i roztopowe nie będą wprowadzane bezpośrednio do wód podziemnych.</w:t>
      </w:r>
    </w:p>
    <w:p w:rsidR="009D308A" w:rsidRPr="00BD77F8" w:rsidRDefault="009D308A" w:rsidP="00915638">
      <w:pPr>
        <w:tabs>
          <w:tab w:val="left" w:pos="709"/>
          <w:tab w:val="left" w:pos="3686"/>
        </w:tabs>
        <w:spacing w:after="0" w:line="360" w:lineRule="auto"/>
        <w:jc w:val="both"/>
        <w:rPr>
          <w:rFonts w:cs="Calibri"/>
          <w:sz w:val="24"/>
          <w:szCs w:val="24"/>
        </w:rPr>
      </w:pPr>
      <w:r>
        <w:rPr>
          <w:rFonts w:cs="Calibri"/>
          <w:sz w:val="24"/>
          <w:szCs w:val="24"/>
        </w:rPr>
        <w:lastRenderedPageBreak/>
        <w:t xml:space="preserve"> </w:t>
      </w:r>
      <w:r>
        <w:rPr>
          <w:rFonts w:cs="Calibri"/>
          <w:sz w:val="24"/>
          <w:szCs w:val="24"/>
        </w:rPr>
        <w:tab/>
        <w:t>Wielkości zlewni oraz ilości wód opadowych i roztopowych wprowadzane do poszczególnych urządzeń wodnych zostały określone w pkt 5 niniejszego operatu.</w:t>
      </w:r>
    </w:p>
    <w:p w:rsidR="009D308A" w:rsidRPr="00D45872"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Ukształtowanie drogi powiatowej nr 1093R – istniejące spadki podłużne drogi – powodują brak napływu wód opadowych na przebudowywany odcinek spoza odcinka odwadnianego.</w:t>
      </w:r>
    </w:p>
    <w:p w:rsidR="009D308A" w:rsidRPr="00D45872" w:rsidRDefault="009D308A" w:rsidP="00725361">
      <w:pPr>
        <w:pStyle w:val="Akapitzlist"/>
        <w:numPr>
          <w:ilvl w:val="0"/>
          <w:numId w:val="1"/>
        </w:numPr>
        <w:tabs>
          <w:tab w:val="left" w:pos="709"/>
          <w:tab w:val="left" w:pos="3686"/>
        </w:tabs>
        <w:spacing w:after="0" w:line="360" w:lineRule="auto"/>
        <w:ind w:left="357" w:hanging="357"/>
        <w:outlineLvl w:val="0"/>
        <w:rPr>
          <w:rFonts w:cs="Calibri"/>
          <w:sz w:val="24"/>
          <w:szCs w:val="24"/>
        </w:rPr>
      </w:pPr>
      <w:bookmarkStart w:id="8" w:name="_Toc521941577"/>
      <w:r w:rsidRPr="00D45872">
        <w:rPr>
          <w:rFonts w:cs="Calibri"/>
          <w:b/>
          <w:sz w:val="24"/>
          <w:szCs w:val="24"/>
        </w:rPr>
        <w:t>Cel i rodzaj planowanych do wykonania robót.</w:t>
      </w:r>
      <w:bookmarkEnd w:id="8"/>
    </w:p>
    <w:p w:rsidR="009D308A" w:rsidRDefault="009D308A" w:rsidP="004F123E">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 xml:space="preserve">Zamierzona przebudowa drogi powiatowej nr 1093R (ulica Kościelna) ma na celu wykonanie chodnika w pasie drogowym w/w drogi, co związane jest z przebudową istniejącego przydrożnego rowu otwartego, lewego, na całej długości planowanego chodnika na rów kryty. W ramach inwestycji przewidziane jest wykonanie wykopu mechanicznego w miejscu istniejącego rowu połączone z rozbiórką wszystkich istniejących przepustów pod zjazdami. W powstałym wykopie, na fundamencie z zagęszczonej pospółki, zostanie ułożona, z zaprojektowanymi spadkami, rura PE SN8 Φ 315 mm stanowiąca rów kryty, która zostanie obsypana zagęszczonym gruntem rodzimym. Do rowu krytego, za pomocą przykanalików, zostaną podłączone wpusty uliczne odbierające wody opadowe i roztopowe z obszaru połowy jezdni oraz projektowanego chodnika. Sam chodnik zostanie ułożony na (licząc od dołu): </w:t>
      </w:r>
    </w:p>
    <w:p w:rsidR="009D308A" w:rsidRDefault="009D308A" w:rsidP="003B01AC">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warstwie rozsączającej z piasku o grubości 10 cm,</w:t>
      </w:r>
    </w:p>
    <w:p w:rsidR="009D308A" w:rsidRDefault="009D308A" w:rsidP="003B01AC">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podbudowie z kruszywa łamanego stabilizowanego mechanicznie 0-63 mm o grubości 15 cm,</w:t>
      </w:r>
    </w:p>
    <w:p w:rsidR="009D308A" w:rsidRDefault="009D308A" w:rsidP="003B01AC">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podbudowie z kruszywa łamanego stabilizowanego mechanicznie 0-31,5 mm o grubości 15 cm,</w:t>
      </w:r>
    </w:p>
    <w:p w:rsidR="009D308A" w:rsidRDefault="009D308A" w:rsidP="003B01AC">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podsypce piaskowo-cementowej o grubości 4 cm.</w:t>
      </w:r>
    </w:p>
    <w:p w:rsidR="009D308A" w:rsidRDefault="009D308A" w:rsidP="008D130F">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Wzdłuż jezdni przewiduje się wykonanie ścieku z kostki brukowej o szerokości 20 cm. Zastosowana zostanie kostka o grubości 8 cm ułożona na ławie betonowej grubości 20 cm i podsypce piaskowo-cementowej grubości 4 cm. Zadaniem ścieku będzie zbieranie wód opadowych i roztopowych z połowy jezdni oraz chodnika i kierowanie ich do wpustów ulicznych.</w:t>
      </w:r>
    </w:p>
    <w:p w:rsidR="009D308A" w:rsidRDefault="009D308A" w:rsidP="008D130F">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 xml:space="preserve">Inwestor zamierza również wykonać konserwację rowu przydrożnego otwartego na odcinku przed i za planowaną inwestycją, co zagwarantuje przyjęcie, infiltrację i odprowadzenie wód opadowych i roztopowych pochodzących z terenu odwadnianego. </w:t>
      </w:r>
      <w:r>
        <w:rPr>
          <w:rFonts w:cs="Calibri"/>
          <w:sz w:val="24"/>
          <w:szCs w:val="24"/>
        </w:rPr>
        <w:lastRenderedPageBreak/>
        <w:t>Na roboty związane z konserwacją urządzeń wodnych nie jest wymagana zgoda wodnoprawna.</w:t>
      </w:r>
    </w:p>
    <w:p w:rsidR="009D308A" w:rsidRDefault="009D308A" w:rsidP="008B605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W ramach inwestycji nie przewiduje się wykonania trwałego odwodnienia wykopów budowlanych.</w:t>
      </w:r>
    </w:p>
    <w:p w:rsidR="009D308A" w:rsidRPr="008B6058" w:rsidRDefault="009D308A" w:rsidP="008B605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Powstały w wyniku urobek, a także odpady powstałe w wyniku rozbiórki przepustów zostaną zagospodarowane z zastosowaniem przepisów ustawy o odpadach.</w:t>
      </w:r>
    </w:p>
    <w:p w:rsidR="009D308A" w:rsidRDefault="009D308A" w:rsidP="003B01AC">
      <w:pPr>
        <w:pStyle w:val="Akapitzlist"/>
        <w:numPr>
          <w:ilvl w:val="0"/>
          <w:numId w:val="1"/>
        </w:numPr>
        <w:tabs>
          <w:tab w:val="left" w:pos="709"/>
          <w:tab w:val="left" w:pos="3686"/>
        </w:tabs>
        <w:spacing w:after="0" w:line="360" w:lineRule="auto"/>
        <w:ind w:left="357" w:hanging="357"/>
        <w:outlineLvl w:val="0"/>
        <w:rPr>
          <w:rFonts w:cs="Calibri"/>
          <w:b/>
          <w:sz w:val="24"/>
          <w:szCs w:val="24"/>
        </w:rPr>
      </w:pPr>
      <w:bookmarkStart w:id="9" w:name="_Toc521941578"/>
      <w:r w:rsidRPr="00D82F4B">
        <w:rPr>
          <w:rFonts w:cs="Calibri"/>
          <w:b/>
          <w:sz w:val="24"/>
          <w:szCs w:val="24"/>
        </w:rPr>
        <w:t>Dane szcze</w:t>
      </w:r>
      <w:r>
        <w:rPr>
          <w:rFonts w:cs="Calibri"/>
          <w:b/>
          <w:sz w:val="24"/>
          <w:szCs w:val="24"/>
        </w:rPr>
        <w:t>gółowe dotyczące odprowadzania wód opadowych i roztopowych do ziemi.</w:t>
      </w:r>
      <w:bookmarkEnd w:id="9"/>
    </w:p>
    <w:p w:rsidR="009D308A" w:rsidRDefault="009D308A" w:rsidP="00B6634D">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 xml:space="preserve">Uwzględniając urządzenia wodne, do których odprowadzane będą wody opadowe i roztopowe oraz przyjęte spadki rowu krytego określono trzy zlewnie w/w wód: </w:t>
      </w:r>
    </w:p>
    <w:p w:rsidR="009D308A" w:rsidRDefault="009D308A" w:rsidP="00CA1690">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pierwsza zlewnia obejmująca odcinek inwestycji od km 0+000 do 0+080,10 – tj. do miejsca pierwszego przełamania spadku rowu – odprowadzenie wód do rowu przydrożnego w km 0+000 – jeden wylot (zakończenie rowu krytego);</w:t>
      </w:r>
    </w:p>
    <w:p w:rsidR="009D308A" w:rsidRDefault="009D308A" w:rsidP="00CA1690">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druga zlewnia obejmująca odcinki od km 0+080,10 do 0+157,83 i od km 0+161,32 do 0+400,00 (drugie przełamanie spadku) – odprowadzanie wód do rowu melioracyjnego R-0-9 – dwa wyloty (zakończenia rowu krytego);</w:t>
      </w:r>
    </w:p>
    <w:p w:rsidR="009D308A" w:rsidRDefault="009D308A" w:rsidP="00CA1690">
      <w:pPr>
        <w:pStyle w:val="Akapitzlist"/>
        <w:numPr>
          <w:ilvl w:val="0"/>
          <w:numId w:val="4"/>
        </w:numPr>
        <w:tabs>
          <w:tab w:val="left" w:pos="709"/>
          <w:tab w:val="left" w:pos="3686"/>
        </w:tabs>
        <w:spacing w:after="0" w:line="360" w:lineRule="auto"/>
        <w:ind w:left="714" w:hanging="357"/>
        <w:jc w:val="both"/>
        <w:rPr>
          <w:rFonts w:cs="Calibri"/>
          <w:sz w:val="24"/>
          <w:szCs w:val="24"/>
        </w:rPr>
      </w:pPr>
      <w:r>
        <w:rPr>
          <w:rFonts w:cs="Calibri"/>
          <w:sz w:val="24"/>
          <w:szCs w:val="24"/>
        </w:rPr>
        <w:t>trzecia zlewnia obejmująca odcinek od km 0+400,00 do 0+600,00 – odprowadzenie wód do rowu przydrożnego w km 0+600 – jeden wylot (zakończenie rowu krytego).</w:t>
      </w:r>
    </w:p>
    <w:p w:rsidR="009D308A" w:rsidRDefault="009D308A" w:rsidP="00CA1690">
      <w:pPr>
        <w:pStyle w:val="Akapitzlist"/>
        <w:tabs>
          <w:tab w:val="left" w:pos="709"/>
          <w:tab w:val="left" w:pos="3686"/>
        </w:tabs>
        <w:spacing w:after="0" w:line="360" w:lineRule="auto"/>
        <w:ind w:left="0"/>
        <w:jc w:val="both"/>
        <w:rPr>
          <w:rFonts w:cs="Calibri"/>
          <w:sz w:val="24"/>
          <w:szCs w:val="24"/>
        </w:rPr>
      </w:pPr>
      <w:r>
        <w:rPr>
          <w:rFonts w:cs="Calibri"/>
          <w:sz w:val="24"/>
          <w:szCs w:val="24"/>
        </w:rPr>
        <w:t xml:space="preserve"> </w:t>
      </w:r>
      <w:r>
        <w:rPr>
          <w:rFonts w:cs="Calibri"/>
          <w:sz w:val="24"/>
          <w:szCs w:val="24"/>
        </w:rPr>
        <w:tab/>
      </w:r>
      <w:r w:rsidRPr="00B6634D">
        <w:rPr>
          <w:rFonts w:cs="Calibri"/>
          <w:sz w:val="24"/>
          <w:szCs w:val="24"/>
        </w:rPr>
        <w:t>Dane dotyczące powierzchni</w:t>
      </w:r>
      <w:r>
        <w:rPr>
          <w:rFonts w:cs="Calibri"/>
          <w:sz w:val="24"/>
          <w:szCs w:val="24"/>
        </w:rPr>
        <w:t xml:space="preserve"> powyższych</w:t>
      </w:r>
      <w:r w:rsidRPr="00B6634D">
        <w:rPr>
          <w:rFonts w:cs="Calibri"/>
          <w:sz w:val="24"/>
          <w:szCs w:val="24"/>
        </w:rPr>
        <w:t xml:space="preserve"> zlewni</w:t>
      </w:r>
      <w:r>
        <w:rPr>
          <w:rFonts w:cs="Calibri"/>
          <w:sz w:val="24"/>
          <w:szCs w:val="24"/>
        </w:rPr>
        <w:t>, a także ilość wód opadowych i </w:t>
      </w:r>
      <w:r w:rsidRPr="00B6634D">
        <w:rPr>
          <w:rFonts w:cs="Calibri"/>
          <w:sz w:val="24"/>
          <w:szCs w:val="24"/>
        </w:rPr>
        <w:t>roztopowych wprowadzonych do ziemi - maksymalnej w m</w:t>
      </w:r>
      <w:r w:rsidRPr="00B6634D">
        <w:rPr>
          <w:rFonts w:cs="Calibri"/>
          <w:sz w:val="24"/>
          <w:szCs w:val="24"/>
          <w:vertAlign w:val="superscript"/>
        </w:rPr>
        <w:t>3</w:t>
      </w:r>
      <w:r w:rsidRPr="00B6634D">
        <w:rPr>
          <w:rFonts w:cs="Calibri"/>
          <w:sz w:val="24"/>
          <w:szCs w:val="24"/>
        </w:rPr>
        <w:t>/s i średniorocznej w m</w:t>
      </w:r>
      <w:r w:rsidRPr="00B6634D">
        <w:rPr>
          <w:rFonts w:cs="Calibri"/>
          <w:sz w:val="24"/>
          <w:szCs w:val="24"/>
          <w:vertAlign w:val="superscript"/>
        </w:rPr>
        <w:t>3</w:t>
      </w:r>
      <w:r w:rsidRPr="00B6634D">
        <w:rPr>
          <w:rFonts w:cs="Calibri"/>
          <w:sz w:val="24"/>
          <w:szCs w:val="24"/>
        </w:rPr>
        <w:t>/rok zebrano w tabeli</w:t>
      </w:r>
      <w:r>
        <w:rPr>
          <w:rFonts w:cs="Calibri"/>
          <w:sz w:val="24"/>
          <w:szCs w:val="24"/>
        </w:rPr>
        <w:t xml:space="preserve"> nr1</w:t>
      </w:r>
      <w:r w:rsidRPr="00B6634D">
        <w:rPr>
          <w:rFonts w:cs="Calibri"/>
          <w:sz w:val="24"/>
          <w:szCs w:val="24"/>
        </w:rPr>
        <w:t>. Odwadniane zlewnie będą jezdni</w:t>
      </w:r>
      <w:r>
        <w:rPr>
          <w:rFonts w:cs="Calibri"/>
          <w:sz w:val="24"/>
          <w:szCs w:val="24"/>
        </w:rPr>
        <w:t>ą</w:t>
      </w:r>
      <w:r w:rsidRPr="00B6634D">
        <w:rPr>
          <w:rFonts w:cs="Calibri"/>
          <w:sz w:val="24"/>
          <w:szCs w:val="24"/>
        </w:rPr>
        <w:t xml:space="preserve"> z masy bitumicznej i chodnik</w:t>
      </w:r>
      <w:r>
        <w:rPr>
          <w:rFonts w:cs="Calibri"/>
          <w:sz w:val="24"/>
          <w:szCs w:val="24"/>
        </w:rPr>
        <w:t>iem</w:t>
      </w:r>
      <w:r w:rsidRPr="00B6634D">
        <w:rPr>
          <w:rFonts w:cs="Calibri"/>
          <w:sz w:val="24"/>
          <w:szCs w:val="24"/>
        </w:rPr>
        <w:t xml:space="preserve">, dlatego przyjęto współczynnik spływu </w:t>
      </w:r>
      <w:r>
        <w:rPr>
          <w:rFonts w:cs="Calibri"/>
          <w:sz w:val="24"/>
          <w:szCs w:val="24"/>
        </w:rPr>
        <w:t>(</w:t>
      </w:r>
      <w:r w:rsidRPr="00B6634D">
        <w:rPr>
          <w:rFonts w:cs="Calibri"/>
          <w:sz w:val="24"/>
          <w:szCs w:val="24"/>
        </w:rPr>
        <w:sym w:font="Symbol" w:char="F079"/>
      </w:r>
      <w:r>
        <w:rPr>
          <w:rFonts w:cs="Calibri"/>
          <w:sz w:val="24"/>
          <w:szCs w:val="24"/>
        </w:rPr>
        <w:t xml:space="preserve">) </w:t>
      </w:r>
      <w:r w:rsidRPr="00B6634D">
        <w:rPr>
          <w:rFonts w:cs="Calibri"/>
          <w:sz w:val="24"/>
          <w:szCs w:val="24"/>
        </w:rPr>
        <w:t>równy 0,9</w:t>
      </w:r>
      <w:r>
        <w:rPr>
          <w:rFonts w:cs="Calibri"/>
          <w:sz w:val="24"/>
          <w:szCs w:val="24"/>
        </w:rPr>
        <w:t>0</w:t>
      </w:r>
      <w:r w:rsidRPr="00B6634D">
        <w:rPr>
          <w:rFonts w:cs="Calibri"/>
          <w:sz w:val="24"/>
          <w:szCs w:val="24"/>
        </w:rPr>
        <w:t xml:space="preserve"> dla dr</w:t>
      </w:r>
      <w:r>
        <w:rPr>
          <w:rFonts w:cs="Calibri"/>
          <w:sz w:val="24"/>
          <w:szCs w:val="24"/>
        </w:rPr>
        <w:t>ogi</w:t>
      </w:r>
      <w:r w:rsidRPr="00B6634D">
        <w:rPr>
          <w:rFonts w:cs="Calibri"/>
          <w:sz w:val="24"/>
          <w:szCs w:val="24"/>
        </w:rPr>
        <w:t xml:space="preserve"> i 0,</w:t>
      </w:r>
      <w:r>
        <w:rPr>
          <w:rFonts w:cs="Calibri"/>
          <w:sz w:val="24"/>
          <w:szCs w:val="24"/>
        </w:rPr>
        <w:t>80</w:t>
      </w:r>
      <w:r w:rsidRPr="00B6634D">
        <w:rPr>
          <w:rFonts w:cs="Calibri"/>
          <w:sz w:val="24"/>
          <w:szCs w:val="24"/>
        </w:rPr>
        <w:t xml:space="preserve"> dla chodnik</w:t>
      </w:r>
      <w:r>
        <w:rPr>
          <w:rFonts w:cs="Calibri"/>
          <w:sz w:val="24"/>
          <w:szCs w:val="24"/>
        </w:rPr>
        <w:t>a</w:t>
      </w:r>
      <w:r w:rsidRPr="00B6634D">
        <w:rPr>
          <w:rFonts w:cs="Calibri"/>
          <w:sz w:val="24"/>
          <w:szCs w:val="24"/>
        </w:rPr>
        <w:t xml:space="preserve">. </w:t>
      </w:r>
      <w:r>
        <w:rPr>
          <w:rFonts w:cs="Calibri"/>
          <w:sz w:val="24"/>
          <w:szCs w:val="24"/>
        </w:rPr>
        <w:t>Ze względu na charakter drogi (droga klasy L) i jej położenie – teren wiejski do obliczeń przyjęto deszcz miarodajny o częstotliwości wystąpienia 1 raz w roku (C=1, p=100%) i czasie trwania 15 min.</w:t>
      </w:r>
    </w:p>
    <w:p w:rsidR="009D308A" w:rsidRDefault="009D308A" w:rsidP="00B6634D">
      <w:pPr>
        <w:spacing w:after="0" w:line="360" w:lineRule="auto"/>
        <w:rPr>
          <w:rFonts w:cs="Calibri"/>
          <w:sz w:val="24"/>
          <w:szCs w:val="24"/>
        </w:rPr>
      </w:pPr>
      <w:r>
        <w:rPr>
          <w:rFonts w:cs="Calibri"/>
          <w:sz w:val="24"/>
          <w:szCs w:val="24"/>
        </w:rPr>
        <w:t xml:space="preserve"> </w:t>
      </w:r>
      <w:r>
        <w:rPr>
          <w:rFonts w:cs="Calibri"/>
          <w:sz w:val="24"/>
          <w:szCs w:val="24"/>
        </w:rPr>
        <w:tab/>
        <w:t xml:space="preserve">Do obliczeń przyjęto średnioroczną wysokość opadów jak dla miasta Tarnobrzeg wynoszącą </w:t>
      </w:r>
      <w:r w:rsidRPr="004F3121">
        <w:rPr>
          <w:rFonts w:cs="Calibri"/>
          <w:b/>
          <w:sz w:val="24"/>
          <w:szCs w:val="24"/>
        </w:rPr>
        <w:t>660 mm</w:t>
      </w:r>
      <w:r>
        <w:rPr>
          <w:rFonts w:cs="Calibri"/>
          <w:sz w:val="24"/>
          <w:szCs w:val="24"/>
        </w:rPr>
        <w:t xml:space="preserve">, co daje natężenie opadu miarodajnego, wg modelu Błaszczyka, równe </w:t>
      </w:r>
      <w:r w:rsidRPr="004F3121">
        <w:rPr>
          <w:rFonts w:cs="Calibri"/>
          <w:b/>
          <w:sz w:val="24"/>
          <w:szCs w:val="24"/>
        </w:rPr>
        <w:t>83 dm³/(s·ha)</w:t>
      </w:r>
      <w:r>
        <w:rPr>
          <w:rFonts w:cs="Calibri"/>
          <w:sz w:val="24"/>
          <w:szCs w:val="24"/>
        </w:rPr>
        <w:t>. Ze względu na małe powierzchnie zlewni przyjęto współczynnik opóźnienia odpływu φ = 1 (tj. brak opóźnienia).</w:t>
      </w:r>
    </w:p>
    <w:p w:rsidR="009D308A" w:rsidRPr="004F3121" w:rsidRDefault="009D308A" w:rsidP="00B6634D">
      <w:pPr>
        <w:pStyle w:val="Default"/>
        <w:spacing w:line="360" w:lineRule="auto"/>
        <w:rPr>
          <w:rFonts w:ascii="Calibri" w:hAnsi="Calibri" w:cs="Calibri"/>
        </w:rPr>
      </w:pPr>
      <w:r>
        <w:rPr>
          <w:rFonts w:ascii="Calibri" w:hAnsi="Calibri" w:cs="Calibri"/>
        </w:rPr>
        <w:t xml:space="preserve"> </w:t>
      </w:r>
      <w:r>
        <w:rPr>
          <w:rFonts w:ascii="Calibri" w:hAnsi="Calibri" w:cs="Calibri"/>
        </w:rPr>
        <w:tab/>
        <w:t>Maksymalną i</w:t>
      </w:r>
      <w:r w:rsidRPr="004F3121">
        <w:rPr>
          <w:rFonts w:ascii="Calibri" w:hAnsi="Calibri" w:cs="Calibri"/>
        </w:rPr>
        <w:t>lość wód opadowych</w:t>
      </w:r>
      <w:r>
        <w:rPr>
          <w:rFonts w:ascii="Calibri" w:hAnsi="Calibri" w:cs="Calibri"/>
        </w:rPr>
        <w:t xml:space="preserve"> [m</w:t>
      </w:r>
      <w:r>
        <w:rPr>
          <w:rFonts w:ascii="Calibri" w:hAnsi="Calibri" w:cs="Calibri"/>
          <w:vertAlign w:val="superscript"/>
        </w:rPr>
        <w:t>3</w:t>
      </w:r>
      <w:r>
        <w:rPr>
          <w:rFonts w:ascii="Calibri" w:hAnsi="Calibri" w:cs="Calibri"/>
        </w:rPr>
        <w:t>/s]</w:t>
      </w:r>
      <w:r>
        <w:rPr>
          <w:rFonts w:ascii="Calibri" w:hAnsi="Calibri" w:cs="Calibri"/>
          <w:b/>
        </w:rPr>
        <w:t xml:space="preserve"> </w:t>
      </w:r>
      <w:r w:rsidRPr="004F3121">
        <w:rPr>
          <w:rFonts w:ascii="Calibri" w:hAnsi="Calibri" w:cs="Calibri"/>
        </w:rPr>
        <w:t>obliczono</w:t>
      </w:r>
      <w:r>
        <w:rPr>
          <w:rFonts w:ascii="Calibri" w:hAnsi="Calibri" w:cs="Calibri"/>
        </w:rPr>
        <w:t xml:space="preserve"> ze wzoru:</w:t>
      </w:r>
    </w:p>
    <w:p w:rsidR="009D308A" w:rsidRPr="00B6634D" w:rsidRDefault="009D308A" w:rsidP="00B6634D">
      <w:pPr>
        <w:pStyle w:val="Default"/>
        <w:spacing w:line="360" w:lineRule="auto"/>
        <w:rPr>
          <w:rFonts w:ascii="Calibri" w:hAnsi="Calibri" w:cs="Calibri"/>
        </w:rPr>
      </w:pPr>
      <w:r w:rsidRPr="00B6634D">
        <w:rPr>
          <w:rFonts w:ascii="Calibri" w:hAnsi="Calibri" w:cs="Calibri"/>
        </w:rPr>
        <w:t xml:space="preserve">Q = </w:t>
      </w:r>
      <w:r w:rsidRPr="00B6634D">
        <w:rPr>
          <w:rFonts w:ascii="Calibri" w:hAnsi="Calibri" w:cs="Calibri"/>
        </w:rPr>
        <w:sym w:font="Symbol" w:char="F079"/>
      </w:r>
      <w:r w:rsidRPr="00B6634D">
        <w:rPr>
          <w:rFonts w:ascii="Calibri" w:hAnsi="Calibri" w:cs="Calibri"/>
        </w:rPr>
        <w:t xml:space="preserve"> </w:t>
      </w:r>
      <w:r>
        <w:rPr>
          <w:rFonts w:ascii="Calibri" w:hAnsi="Calibri" w:cs="Calibri"/>
        </w:rPr>
        <w:sym w:font="Symbol" w:char="F0D7"/>
      </w:r>
      <w:r w:rsidRPr="00B6634D">
        <w:rPr>
          <w:rFonts w:ascii="Calibri" w:hAnsi="Calibri" w:cs="Calibri"/>
        </w:rPr>
        <w:t xml:space="preserve"> F </w:t>
      </w:r>
      <w:r>
        <w:rPr>
          <w:rFonts w:ascii="Calibri" w:hAnsi="Calibri" w:cs="Calibri"/>
        </w:rPr>
        <w:sym w:font="Symbol" w:char="F0D7"/>
      </w:r>
      <w:r>
        <w:rPr>
          <w:rFonts w:ascii="Calibri" w:hAnsi="Calibri" w:cs="Calibri"/>
        </w:rPr>
        <w:t xml:space="preserve"> q / 1000, </w:t>
      </w:r>
      <w:r w:rsidRPr="00B6634D">
        <w:rPr>
          <w:rFonts w:ascii="Calibri" w:hAnsi="Calibri" w:cs="Calibri"/>
        </w:rPr>
        <w:t xml:space="preserve">gdzie: </w:t>
      </w:r>
    </w:p>
    <w:p w:rsidR="009D308A" w:rsidRPr="00B6634D" w:rsidRDefault="009D308A" w:rsidP="00B6634D">
      <w:pPr>
        <w:pStyle w:val="Default"/>
        <w:spacing w:line="360" w:lineRule="auto"/>
        <w:rPr>
          <w:rFonts w:ascii="Calibri" w:hAnsi="Calibri" w:cs="Calibri"/>
        </w:rPr>
      </w:pPr>
      <w:r w:rsidRPr="00B6634D">
        <w:rPr>
          <w:rFonts w:ascii="Calibri" w:hAnsi="Calibri" w:cs="Calibri"/>
        </w:rPr>
        <w:t xml:space="preserve">Q – ilość wód ze zlewni </w:t>
      </w:r>
      <w:r>
        <w:rPr>
          <w:rFonts w:ascii="Calibri" w:hAnsi="Calibri" w:cs="Calibri"/>
        </w:rPr>
        <w:t>[</w:t>
      </w:r>
      <w:r w:rsidRPr="00B6634D">
        <w:rPr>
          <w:rFonts w:ascii="Calibri" w:hAnsi="Calibri" w:cs="Calibri"/>
        </w:rPr>
        <w:t>m³/s</w:t>
      </w:r>
      <w:r>
        <w:rPr>
          <w:rFonts w:ascii="Calibri" w:hAnsi="Calibri" w:cs="Calibri"/>
        </w:rPr>
        <w:t>]</w:t>
      </w:r>
      <w:r w:rsidRPr="00B6634D">
        <w:rPr>
          <w:rFonts w:ascii="Calibri" w:hAnsi="Calibri" w:cs="Calibri"/>
        </w:rPr>
        <w:t xml:space="preserve"> </w:t>
      </w:r>
    </w:p>
    <w:p w:rsidR="009D308A" w:rsidRPr="00B6634D" w:rsidRDefault="009D308A" w:rsidP="00B6634D">
      <w:pPr>
        <w:pStyle w:val="Default"/>
        <w:spacing w:line="360" w:lineRule="auto"/>
        <w:rPr>
          <w:rFonts w:ascii="Calibri" w:hAnsi="Calibri" w:cs="Calibri"/>
          <w:color w:val="auto"/>
        </w:rPr>
      </w:pPr>
      <w:r w:rsidRPr="00B6634D">
        <w:rPr>
          <w:rFonts w:ascii="Calibri" w:hAnsi="Calibri" w:cs="Calibri"/>
          <w:color w:val="auto"/>
        </w:rPr>
        <w:lastRenderedPageBreak/>
        <w:t xml:space="preserve">F – powierzchnia zlewni </w:t>
      </w:r>
      <w:r>
        <w:rPr>
          <w:rFonts w:ascii="Calibri" w:hAnsi="Calibri" w:cs="Calibri"/>
          <w:color w:val="auto"/>
        </w:rPr>
        <w:t>[</w:t>
      </w:r>
      <w:r w:rsidRPr="00B6634D">
        <w:rPr>
          <w:rFonts w:ascii="Calibri" w:hAnsi="Calibri" w:cs="Calibri"/>
          <w:color w:val="auto"/>
        </w:rPr>
        <w:t>ha</w:t>
      </w:r>
      <w:r>
        <w:rPr>
          <w:rFonts w:ascii="Calibri" w:hAnsi="Calibri" w:cs="Calibri"/>
          <w:color w:val="auto"/>
        </w:rPr>
        <w:t>]</w:t>
      </w:r>
      <w:r w:rsidRPr="00B6634D">
        <w:rPr>
          <w:rFonts w:ascii="Calibri" w:hAnsi="Calibri" w:cs="Calibri"/>
          <w:color w:val="auto"/>
        </w:rPr>
        <w:t xml:space="preserve"> </w:t>
      </w:r>
    </w:p>
    <w:p w:rsidR="009D308A" w:rsidRPr="00B6634D" w:rsidRDefault="009D308A" w:rsidP="00B6634D">
      <w:pPr>
        <w:tabs>
          <w:tab w:val="left" w:pos="709"/>
          <w:tab w:val="left" w:pos="3686"/>
        </w:tabs>
        <w:spacing w:after="0" w:line="360" w:lineRule="auto"/>
        <w:jc w:val="both"/>
        <w:rPr>
          <w:rFonts w:cs="Calibri"/>
          <w:sz w:val="24"/>
          <w:szCs w:val="24"/>
        </w:rPr>
      </w:pPr>
      <w:r w:rsidRPr="00B6634D">
        <w:rPr>
          <w:rFonts w:cs="Calibri"/>
          <w:sz w:val="24"/>
          <w:szCs w:val="24"/>
        </w:rPr>
        <w:sym w:font="Symbol" w:char="F079"/>
      </w:r>
      <w:r w:rsidRPr="00B6634D">
        <w:rPr>
          <w:rFonts w:cs="Calibri"/>
          <w:sz w:val="24"/>
          <w:szCs w:val="24"/>
        </w:rPr>
        <w:t>- współczynnik spływu powierzchniowego</w:t>
      </w:r>
    </w:p>
    <w:p w:rsidR="009D308A" w:rsidRPr="00B6634D" w:rsidRDefault="009D308A" w:rsidP="00B6634D">
      <w:pPr>
        <w:pStyle w:val="Default"/>
        <w:spacing w:line="360" w:lineRule="auto"/>
        <w:rPr>
          <w:rFonts w:ascii="Calibri" w:hAnsi="Calibri" w:cs="Calibri"/>
          <w:color w:val="auto"/>
        </w:rPr>
      </w:pPr>
      <w:r w:rsidRPr="00B6634D">
        <w:rPr>
          <w:rFonts w:ascii="Calibri" w:hAnsi="Calibri" w:cs="Calibri"/>
          <w:color w:val="auto"/>
        </w:rPr>
        <w:t xml:space="preserve">q – natężenie deszczu miarodajnego </w:t>
      </w:r>
      <w:r>
        <w:rPr>
          <w:rFonts w:ascii="Calibri" w:hAnsi="Calibri" w:cs="Calibri"/>
          <w:color w:val="auto"/>
        </w:rPr>
        <w:t>[</w:t>
      </w:r>
      <w:r w:rsidRPr="00B6634D">
        <w:rPr>
          <w:rFonts w:ascii="Calibri" w:hAnsi="Calibri" w:cs="Calibri"/>
          <w:color w:val="auto"/>
        </w:rPr>
        <w:t xml:space="preserve">dm³/s </w:t>
      </w:r>
      <w:r>
        <w:rPr>
          <w:rFonts w:ascii="Calibri" w:hAnsi="Calibri" w:cs="Calibri"/>
        </w:rPr>
        <w:sym w:font="Symbol" w:char="F0D7"/>
      </w:r>
      <w:r w:rsidRPr="00B6634D">
        <w:rPr>
          <w:rFonts w:ascii="Calibri" w:hAnsi="Calibri" w:cs="Calibri"/>
          <w:color w:val="auto"/>
        </w:rPr>
        <w:t xml:space="preserve"> ha</w:t>
      </w:r>
      <w:r>
        <w:rPr>
          <w:rFonts w:ascii="Calibri" w:hAnsi="Calibri" w:cs="Calibri"/>
          <w:color w:val="auto"/>
        </w:rPr>
        <w:t>]</w:t>
      </w:r>
      <w:r w:rsidRPr="00B6634D">
        <w:rPr>
          <w:rFonts w:ascii="Calibri" w:hAnsi="Calibri" w:cs="Calibri"/>
          <w:color w:val="auto"/>
        </w:rPr>
        <w:t xml:space="preserve">, </w:t>
      </w:r>
    </w:p>
    <w:p w:rsidR="009D308A" w:rsidRDefault="009D308A" w:rsidP="00B6634D">
      <w:pPr>
        <w:pStyle w:val="Default"/>
        <w:spacing w:line="360" w:lineRule="auto"/>
        <w:rPr>
          <w:rFonts w:ascii="Calibri" w:hAnsi="Calibri" w:cs="Calibri"/>
          <w:color w:val="auto"/>
        </w:rPr>
      </w:pPr>
      <w:r w:rsidRPr="008D1636">
        <w:rPr>
          <w:rFonts w:ascii="Calibri" w:hAnsi="Calibri" w:cs="Calibri"/>
          <w:color w:val="auto"/>
        </w:rPr>
        <w:t>F</w:t>
      </w:r>
      <w:r w:rsidRPr="008D1636">
        <w:rPr>
          <w:rFonts w:ascii="Calibri" w:hAnsi="Calibri" w:cs="Calibri"/>
          <w:color w:val="auto"/>
          <w:vertAlign w:val="subscript"/>
        </w:rPr>
        <w:t>zred</w:t>
      </w:r>
      <w:r w:rsidRPr="008D1636">
        <w:rPr>
          <w:rFonts w:ascii="Calibri" w:hAnsi="Calibri" w:cs="Calibri"/>
          <w:color w:val="auto"/>
        </w:rPr>
        <w:t xml:space="preserve"> - powierzchnia zredukowana , F</w:t>
      </w:r>
      <w:r w:rsidRPr="008D1636">
        <w:rPr>
          <w:rFonts w:ascii="Calibri" w:hAnsi="Calibri" w:cs="Calibri"/>
          <w:color w:val="auto"/>
          <w:vertAlign w:val="subscript"/>
        </w:rPr>
        <w:t>zred</w:t>
      </w:r>
      <w:r w:rsidRPr="008D1636">
        <w:rPr>
          <w:rFonts w:ascii="Calibri" w:hAnsi="Calibri" w:cs="Calibri"/>
          <w:color w:val="auto"/>
        </w:rPr>
        <w:t xml:space="preserve"> = </w:t>
      </w:r>
      <w:r w:rsidRPr="008D1636">
        <w:rPr>
          <w:rFonts w:ascii="Calibri" w:hAnsi="Calibri" w:cs="Calibri"/>
          <w:color w:val="auto"/>
        </w:rPr>
        <w:sym w:font="Symbol" w:char="F079"/>
      </w:r>
      <w:r w:rsidRPr="008D1636">
        <w:rPr>
          <w:rFonts w:ascii="Calibri" w:hAnsi="Calibri" w:cs="Calibri"/>
          <w:color w:val="auto"/>
        </w:rPr>
        <w:t xml:space="preserve"> </w:t>
      </w:r>
      <w:r>
        <w:rPr>
          <w:rFonts w:ascii="Calibri" w:hAnsi="Calibri" w:cs="Calibri"/>
        </w:rPr>
        <w:sym w:font="Symbol" w:char="F0D7"/>
      </w:r>
      <w:r w:rsidRPr="008D1636">
        <w:rPr>
          <w:rFonts w:ascii="Calibri" w:hAnsi="Calibri" w:cs="Calibri"/>
          <w:color w:val="auto"/>
        </w:rPr>
        <w:t xml:space="preserve"> F</w:t>
      </w:r>
      <w:r>
        <w:rPr>
          <w:rFonts w:ascii="Calibri" w:hAnsi="Calibri" w:cs="Calibri"/>
          <w:color w:val="auto"/>
        </w:rPr>
        <w:t>.</w:t>
      </w:r>
    </w:p>
    <w:p w:rsidR="009D308A" w:rsidRPr="000E3EEB" w:rsidRDefault="009D308A" w:rsidP="00B6634D">
      <w:pPr>
        <w:pStyle w:val="Default"/>
        <w:spacing w:line="360" w:lineRule="auto"/>
        <w:rPr>
          <w:rFonts w:ascii="Calibri" w:hAnsi="Calibri" w:cs="Calibri"/>
          <w:color w:val="auto"/>
        </w:rPr>
      </w:pPr>
      <w:r>
        <w:rPr>
          <w:rFonts w:ascii="Calibri" w:hAnsi="Calibri" w:cs="Calibri"/>
          <w:color w:val="auto"/>
        </w:rPr>
        <w:t>1000 – współczynnik wynikający z przeliczenia dm</w:t>
      </w:r>
      <w:r>
        <w:rPr>
          <w:rFonts w:ascii="Calibri" w:hAnsi="Calibri" w:cs="Calibri"/>
          <w:color w:val="auto"/>
          <w:vertAlign w:val="superscript"/>
        </w:rPr>
        <w:t>3</w:t>
      </w:r>
      <w:r>
        <w:rPr>
          <w:rFonts w:ascii="Calibri" w:hAnsi="Calibri" w:cs="Calibri"/>
          <w:color w:val="auto"/>
        </w:rPr>
        <w:t xml:space="preserve"> na m</w:t>
      </w:r>
      <w:r>
        <w:rPr>
          <w:rFonts w:ascii="Calibri" w:hAnsi="Calibri" w:cs="Calibri"/>
          <w:color w:val="auto"/>
          <w:vertAlign w:val="superscript"/>
        </w:rPr>
        <w:t>3</w:t>
      </w:r>
      <w:r>
        <w:rPr>
          <w:rFonts w:ascii="Calibri" w:hAnsi="Calibri" w:cs="Calibri"/>
          <w:color w:val="auto"/>
        </w:rPr>
        <w:t>.</w:t>
      </w:r>
    </w:p>
    <w:p w:rsidR="009D308A" w:rsidRPr="008D1636" w:rsidRDefault="009D308A" w:rsidP="00B6634D">
      <w:pPr>
        <w:pStyle w:val="Default"/>
        <w:spacing w:line="360" w:lineRule="auto"/>
        <w:rPr>
          <w:rFonts w:ascii="Calibri" w:hAnsi="Calibri" w:cs="Calibri"/>
          <w:color w:val="auto"/>
        </w:rPr>
      </w:pPr>
      <w:r>
        <w:rPr>
          <w:rFonts w:ascii="Calibri" w:hAnsi="Calibri" w:cs="Calibri"/>
          <w:color w:val="auto"/>
        </w:rPr>
        <w:t xml:space="preserve"> </w:t>
      </w:r>
      <w:r>
        <w:rPr>
          <w:rFonts w:ascii="Calibri" w:hAnsi="Calibri" w:cs="Calibri"/>
          <w:color w:val="auto"/>
        </w:rPr>
        <w:tab/>
        <w:t>Do obliczeń powierzchni zlewni przyjęto szerokość odwadnianego pasa jezdni za równą 3,00 m, a chodnika równą 1,73 m.</w:t>
      </w:r>
    </w:p>
    <w:p w:rsidR="009D308A" w:rsidRPr="004F3121" w:rsidRDefault="009D308A" w:rsidP="008D1636">
      <w:pPr>
        <w:pStyle w:val="Default"/>
        <w:spacing w:line="360" w:lineRule="auto"/>
        <w:rPr>
          <w:rFonts w:ascii="Calibri" w:hAnsi="Calibri" w:cs="Calibri"/>
        </w:rPr>
      </w:pPr>
      <w:r w:rsidRPr="004F3121">
        <w:rPr>
          <w:rFonts w:ascii="Calibri" w:hAnsi="Calibri" w:cs="Calibri"/>
        </w:rPr>
        <w:t xml:space="preserve"> </w:t>
      </w:r>
      <w:r w:rsidRPr="004F3121">
        <w:rPr>
          <w:rFonts w:ascii="Calibri" w:hAnsi="Calibri" w:cs="Calibri"/>
        </w:rPr>
        <w:tab/>
        <w:t>Średnio</w:t>
      </w:r>
      <w:r>
        <w:rPr>
          <w:rFonts w:ascii="Calibri" w:hAnsi="Calibri" w:cs="Calibri"/>
        </w:rPr>
        <w:t>r</w:t>
      </w:r>
      <w:r w:rsidRPr="004F3121">
        <w:rPr>
          <w:rFonts w:ascii="Calibri" w:hAnsi="Calibri" w:cs="Calibri"/>
        </w:rPr>
        <w:t>oczna ilość wód opadowych odprowadzanych do ziemi wy</w:t>
      </w:r>
      <w:r>
        <w:rPr>
          <w:rFonts w:ascii="Calibri" w:hAnsi="Calibri" w:cs="Calibri"/>
        </w:rPr>
        <w:t>liczono ze wzoru</w:t>
      </w:r>
      <w:r w:rsidRPr="004F3121">
        <w:rPr>
          <w:rFonts w:ascii="Calibri" w:hAnsi="Calibri" w:cs="Calibri"/>
        </w:rPr>
        <w:t xml:space="preserve">: </w:t>
      </w:r>
    </w:p>
    <w:p w:rsidR="009D308A" w:rsidRPr="008D1636" w:rsidRDefault="009D308A" w:rsidP="008D1636">
      <w:pPr>
        <w:pStyle w:val="Default"/>
        <w:spacing w:line="360" w:lineRule="auto"/>
        <w:rPr>
          <w:rFonts w:ascii="Calibri" w:hAnsi="Calibri" w:cs="Calibri"/>
        </w:rPr>
      </w:pPr>
      <w:r w:rsidRPr="008D1636">
        <w:rPr>
          <w:rFonts w:ascii="Calibri" w:hAnsi="Calibri" w:cs="Calibri"/>
          <w:i/>
          <w:iCs/>
        </w:rPr>
        <w:t>Q</w:t>
      </w:r>
      <w:r w:rsidRPr="008D1636">
        <w:rPr>
          <w:rFonts w:ascii="Calibri" w:hAnsi="Calibri" w:cs="Calibri"/>
          <w:i/>
          <w:iCs/>
          <w:vertAlign w:val="subscript"/>
        </w:rPr>
        <w:t>R</w:t>
      </w:r>
      <w:r w:rsidRPr="008D1636">
        <w:rPr>
          <w:rFonts w:ascii="Calibri" w:hAnsi="Calibri" w:cs="Calibri"/>
          <w:i/>
          <w:iCs/>
        </w:rPr>
        <w:t xml:space="preserve"> = </w:t>
      </w:r>
      <w:r w:rsidRPr="008D1636">
        <w:rPr>
          <w:rFonts w:ascii="Calibri" w:hAnsi="Calibri" w:cs="Calibri"/>
        </w:rPr>
        <w:sym w:font="Symbol" w:char="F079"/>
      </w:r>
      <w:r>
        <w:rPr>
          <w:rFonts w:ascii="Calibri" w:hAnsi="Calibri" w:cs="Calibri"/>
        </w:rPr>
        <w:t xml:space="preserve"> </w:t>
      </w:r>
      <w:r>
        <w:rPr>
          <w:rFonts w:ascii="Calibri" w:hAnsi="Calibri" w:cs="Calibri"/>
        </w:rPr>
        <w:sym w:font="Symbol" w:char="F0D7"/>
      </w:r>
      <w:r w:rsidRPr="008D1636">
        <w:rPr>
          <w:rFonts w:ascii="Calibri" w:hAnsi="Calibri" w:cs="Calibri"/>
        </w:rPr>
        <w:t xml:space="preserve"> </w:t>
      </w:r>
      <w:r w:rsidRPr="008D1636">
        <w:rPr>
          <w:rFonts w:ascii="Calibri" w:hAnsi="Calibri" w:cs="Calibri"/>
          <w:i/>
          <w:iCs/>
        </w:rPr>
        <w:t>F</w:t>
      </w:r>
      <w:r>
        <w:rPr>
          <w:rFonts w:ascii="Calibri" w:hAnsi="Calibri" w:cs="Calibri"/>
          <w:i/>
          <w:iCs/>
        </w:rPr>
        <w:t xml:space="preserve"> </w:t>
      </w:r>
      <w:r>
        <w:rPr>
          <w:rFonts w:ascii="Calibri" w:hAnsi="Calibri" w:cs="Calibri"/>
        </w:rPr>
        <w:sym w:font="Symbol" w:char="F0D7"/>
      </w:r>
      <w:r w:rsidRPr="008D1636">
        <w:rPr>
          <w:rFonts w:ascii="Calibri" w:hAnsi="Calibri" w:cs="Calibri"/>
        </w:rPr>
        <w:t xml:space="preserve"> </w:t>
      </w:r>
      <w:r w:rsidRPr="008D1636">
        <w:rPr>
          <w:rFonts w:ascii="Calibri" w:hAnsi="Calibri" w:cs="Calibri"/>
          <w:i/>
          <w:iCs/>
        </w:rPr>
        <w:t xml:space="preserve">H </w:t>
      </w:r>
      <w:r>
        <w:rPr>
          <w:rFonts w:ascii="Calibri" w:hAnsi="Calibri" w:cs="Calibri"/>
        </w:rPr>
        <w:sym w:font="Symbol" w:char="F0D7"/>
      </w:r>
      <w:r w:rsidRPr="008D1636">
        <w:rPr>
          <w:rFonts w:ascii="Calibri" w:hAnsi="Calibri" w:cs="Calibri"/>
          <w:i/>
          <w:iCs/>
        </w:rPr>
        <w:t xml:space="preserve"> </w:t>
      </w:r>
      <w:r>
        <w:rPr>
          <w:rFonts w:ascii="Calibri" w:hAnsi="Calibri" w:cs="Calibri"/>
          <w:i/>
          <w:iCs/>
        </w:rPr>
        <w:t xml:space="preserve">10 000 </w:t>
      </w:r>
      <w:r w:rsidRPr="008D1636">
        <w:rPr>
          <w:rFonts w:ascii="Calibri" w:hAnsi="Calibri" w:cs="Calibri"/>
          <w:i/>
          <w:iCs/>
        </w:rPr>
        <w:t>[m</w:t>
      </w:r>
      <w:r w:rsidRPr="008D1636">
        <w:rPr>
          <w:rFonts w:ascii="Calibri" w:hAnsi="Calibri" w:cs="Calibri"/>
          <w:i/>
          <w:iCs/>
          <w:vertAlign w:val="superscript"/>
        </w:rPr>
        <w:t>3</w:t>
      </w:r>
      <w:r w:rsidRPr="008D1636">
        <w:rPr>
          <w:rFonts w:ascii="Calibri" w:hAnsi="Calibri" w:cs="Calibri"/>
          <w:i/>
          <w:iCs/>
        </w:rPr>
        <w:t>/rok]</w:t>
      </w:r>
      <w:r>
        <w:rPr>
          <w:rFonts w:ascii="Calibri" w:hAnsi="Calibri" w:cs="Calibri"/>
          <w:i/>
          <w:iCs/>
        </w:rPr>
        <w:t xml:space="preserve">, </w:t>
      </w:r>
      <w:r w:rsidRPr="00AE372B">
        <w:rPr>
          <w:rFonts w:ascii="Calibri" w:hAnsi="Calibri" w:cs="Calibri"/>
          <w:iCs/>
        </w:rPr>
        <w:t>gdzie:</w:t>
      </w:r>
    </w:p>
    <w:p w:rsidR="009D308A" w:rsidRPr="008D1636" w:rsidRDefault="009D308A" w:rsidP="008D1636">
      <w:pPr>
        <w:pStyle w:val="Default"/>
        <w:spacing w:line="360" w:lineRule="auto"/>
        <w:rPr>
          <w:rFonts w:ascii="Calibri" w:hAnsi="Calibri" w:cs="Calibri"/>
        </w:rPr>
      </w:pPr>
      <w:r w:rsidRPr="008D1636">
        <w:rPr>
          <w:rFonts w:ascii="Calibri" w:hAnsi="Calibri" w:cs="Calibri"/>
        </w:rPr>
        <w:t>Q</w:t>
      </w:r>
      <w:r w:rsidRPr="008D1636">
        <w:rPr>
          <w:rFonts w:ascii="Calibri" w:hAnsi="Calibri" w:cs="Calibri"/>
          <w:vertAlign w:val="subscript"/>
        </w:rPr>
        <w:t xml:space="preserve">R </w:t>
      </w:r>
      <w:r w:rsidRPr="008D1636">
        <w:rPr>
          <w:rFonts w:ascii="Calibri" w:hAnsi="Calibri" w:cs="Calibri"/>
        </w:rPr>
        <w:t xml:space="preserve"> - spływ wód deszczowych [m</w:t>
      </w:r>
      <w:r w:rsidRPr="008D1636">
        <w:rPr>
          <w:rFonts w:ascii="Calibri" w:hAnsi="Calibri" w:cs="Calibri"/>
          <w:vertAlign w:val="superscript"/>
        </w:rPr>
        <w:t>3</w:t>
      </w:r>
      <w:r w:rsidRPr="008D1636">
        <w:rPr>
          <w:rFonts w:ascii="Calibri" w:hAnsi="Calibri" w:cs="Calibri"/>
        </w:rPr>
        <w:t xml:space="preserve">/rok]; </w:t>
      </w:r>
    </w:p>
    <w:p w:rsidR="009D308A" w:rsidRPr="008D1636" w:rsidRDefault="009D308A" w:rsidP="008D1636">
      <w:pPr>
        <w:pStyle w:val="Default"/>
        <w:spacing w:line="360" w:lineRule="auto"/>
        <w:rPr>
          <w:rFonts w:ascii="Calibri" w:hAnsi="Calibri" w:cs="Calibri"/>
        </w:rPr>
      </w:pPr>
      <w:r w:rsidRPr="008D1636">
        <w:rPr>
          <w:rFonts w:ascii="Calibri" w:hAnsi="Calibri" w:cs="Calibri"/>
        </w:rPr>
        <w:t xml:space="preserve">F - powierzchnia zlewni [ha]; </w:t>
      </w:r>
    </w:p>
    <w:p w:rsidR="009D308A" w:rsidRPr="008D1636" w:rsidRDefault="009D308A" w:rsidP="008D1636">
      <w:pPr>
        <w:pStyle w:val="Default"/>
        <w:spacing w:line="360" w:lineRule="auto"/>
        <w:rPr>
          <w:rFonts w:ascii="Calibri" w:hAnsi="Calibri" w:cs="Calibri"/>
        </w:rPr>
      </w:pPr>
      <w:r w:rsidRPr="008D1636">
        <w:rPr>
          <w:rFonts w:ascii="Calibri" w:hAnsi="Calibri" w:cs="Calibri"/>
        </w:rPr>
        <w:sym w:font="Symbol" w:char="F079"/>
      </w:r>
      <w:r w:rsidRPr="008D1636">
        <w:rPr>
          <w:rFonts w:ascii="Calibri" w:hAnsi="Calibri" w:cs="Calibri"/>
        </w:rPr>
        <w:t xml:space="preserve"> - współczynnik spływu jednostkowego dobrany według charakteru powierzchni odwadnianej; </w:t>
      </w:r>
    </w:p>
    <w:p w:rsidR="009D308A" w:rsidRDefault="009D308A" w:rsidP="008D1636">
      <w:pPr>
        <w:pStyle w:val="Default"/>
        <w:spacing w:line="360" w:lineRule="auto"/>
        <w:rPr>
          <w:rFonts w:ascii="Calibri" w:hAnsi="Calibri" w:cs="Calibri"/>
        </w:rPr>
      </w:pPr>
      <w:r w:rsidRPr="008D1636">
        <w:rPr>
          <w:rFonts w:ascii="Calibri" w:hAnsi="Calibri" w:cs="Calibri"/>
        </w:rPr>
        <w:t>H – wysokość opadów z wielolecia</w:t>
      </w:r>
      <w:r>
        <w:rPr>
          <w:rFonts w:ascii="Calibri" w:hAnsi="Calibri" w:cs="Calibri"/>
        </w:rPr>
        <w:t xml:space="preserve"> jak dla miasta Tarnobrzeg, H = </w:t>
      </w:r>
      <w:r w:rsidRPr="008D1636">
        <w:rPr>
          <w:rFonts w:ascii="Calibri" w:hAnsi="Calibri" w:cs="Calibri"/>
        </w:rPr>
        <w:t>0,6</w:t>
      </w:r>
      <w:r>
        <w:rPr>
          <w:rFonts w:ascii="Calibri" w:hAnsi="Calibri" w:cs="Calibri"/>
        </w:rPr>
        <w:t>60 </w:t>
      </w:r>
      <w:r w:rsidRPr="008D1636">
        <w:rPr>
          <w:rFonts w:ascii="Calibri" w:hAnsi="Calibri" w:cs="Calibri"/>
        </w:rPr>
        <w:t>[m]</w:t>
      </w:r>
      <w:r>
        <w:rPr>
          <w:rFonts w:ascii="Calibri" w:hAnsi="Calibri" w:cs="Calibri"/>
        </w:rPr>
        <w:t>;</w:t>
      </w:r>
    </w:p>
    <w:p w:rsidR="009D308A" w:rsidRPr="008D1636" w:rsidRDefault="009D308A" w:rsidP="008D1636">
      <w:pPr>
        <w:pStyle w:val="Default"/>
        <w:spacing w:line="360" w:lineRule="auto"/>
        <w:rPr>
          <w:rFonts w:ascii="Calibri" w:hAnsi="Calibri" w:cs="Calibri"/>
          <w:color w:val="auto"/>
        </w:rPr>
      </w:pPr>
      <w:r>
        <w:rPr>
          <w:rFonts w:ascii="Calibri" w:hAnsi="Calibri" w:cs="Calibri"/>
        </w:rPr>
        <w:t>10 000 - współczynnik wynikający z przeliczenia hektarów na metry kwadratowe</w:t>
      </w:r>
      <w:r w:rsidRPr="008D1636">
        <w:rPr>
          <w:rFonts w:ascii="Calibri" w:hAnsi="Calibri" w:cs="Calibri"/>
        </w:rPr>
        <w:t>.</w:t>
      </w:r>
    </w:p>
    <w:p w:rsidR="009D308A" w:rsidRPr="008D1636" w:rsidRDefault="009D308A" w:rsidP="00B6634D">
      <w:pPr>
        <w:tabs>
          <w:tab w:val="left" w:pos="709"/>
          <w:tab w:val="left" w:pos="3686"/>
        </w:tabs>
        <w:spacing w:after="0" w:line="360" w:lineRule="auto"/>
        <w:jc w:val="both"/>
        <w:rPr>
          <w:rFonts w:cs="Calibri"/>
          <w:sz w:val="24"/>
          <w:szCs w:val="24"/>
        </w:rPr>
      </w:pPr>
      <w:r w:rsidRPr="008D1636">
        <w:rPr>
          <w:rFonts w:cs="Calibri"/>
          <w:sz w:val="24"/>
          <w:szCs w:val="24"/>
        </w:rPr>
        <w:t xml:space="preserve">Tabela nr </w:t>
      </w:r>
      <w:r>
        <w:rPr>
          <w:rFonts w:cs="Calibri"/>
          <w:sz w:val="24"/>
          <w:szCs w:val="24"/>
        </w:rPr>
        <w:t>1</w:t>
      </w:r>
      <w:r w:rsidRPr="008D1636">
        <w:rPr>
          <w:rFonts w:cs="Calibri"/>
          <w:sz w:val="24"/>
          <w:szCs w:val="24"/>
        </w:rPr>
        <w:t>. Podstawowe dane dotyczące zlewni i ilości wód.</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1080"/>
        <w:gridCol w:w="1080"/>
        <w:gridCol w:w="1080"/>
        <w:gridCol w:w="1080"/>
        <w:gridCol w:w="1080"/>
        <w:gridCol w:w="1440"/>
        <w:gridCol w:w="1222"/>
      </w:tblGrid>
      <w:tr w:rsidR="009D308A" w:rsidRPr="00E81214" w:rsidTr="00345E27">
        <w:trPr>
          <w:trHeight w:val="621"/>
        </w:trPr>
        <w:tc>
          <w:tcPr>
            <w:tcW w:w="1980" w:type="dxa"/>
            <w:gridSpan w:val="2"/>
            <w:vAlign w:val="center"/>
          </w:tcPr>
          <w:p w:rsidR="009D308A" w:rsidRPr="00BC17DD" w:rsidRDefault="009D308A" w:rsidP="00E81214">
            <w:pPr>
              <w:spacing w:after="0" w:line="240" w:lineRule="auto"/>
              <w:jc w:val="center"/>
              <w:rPr>
                <w:rFonts w:cs="Calibri"/>
                <w:b/>
              </w:rPr>
            </w:pPr>
            <w:r w:rsidRPr="00BC17DD">
              <w:rPr>
                <w:rFonts w:cs="Calibri"/>
                <w:b/>
              </w:rPr>
              <w:t>Zlewnia nr</w:t>
            </w:r>
          </w:p>
        </w:tc>
        <w:tc>
          <w:tcPr>
            <w:tcW w:w="2160" w:type="dxa"/>
            <w:gridSpan w:val="2"/>
            <w:vAlign w:val="center"/>
          </w:tcPr>
          <w:p w:rsidR="009D308A" w:rsidRPr="00BC17DD" w:rsidRDefault="009D308A" w:rsidP="00E81214">
            <w:pPr>
              <w:spacing w:after="0" w:line="240" w:lineRule="auto"/>
              <w:jc w:val="center"/>
              <w:rPr>
                <w:rFonts w:cs="Calibri"/>
                <w:b/>
              </w:rPr>
            </w:pPr>
            <w:r w:rsidRPr="00BC17DD">
              <w:rPr>
                <w:rFonts w:cs="Calibri"/>
                <w:b/>
              </w:rPr>
              <w:t>Powierzchnia rzeczywista zlewni</w:t>
            </w:r>
          </w:p>
          <w:p w:rsidR="009D308A" w:rsidRPr="00BC17DD" w:rsidRDefault="009D308A" w:rsidP="00E81214">
            <w:pPr>
              <w:spacing w:after="0" w:line="240" w:lineRule="auto"/>
              <w:jc w:val="center"/>
              <w:rPr>
                <w:rFonts w:cs="Calibri"/>
                <w:b/>
              </w:rPr>
            </w:pPr>
            <w:r w:rsidRPr="00BC17DD">
              <w:rPr>
                <w:rFonts w:cs="Calibri"/>
                <w:b/>
              </w:rPr>
              <w:t>[ha]</w:t>
            </w:r>
          </w:p>
        </w:tc>
        <w:tc>
          <w:tcPr>
            <w:tcW w:w="2160" w:type="dxa"/>
            <w:gridSpan w:val="2"/>
            <w:vAlign w:val="center"/>
          </w:tcPr>
          <w:p w:rsidR="009D308A" w:rsidRPr="00BC17DD" w:rsidRDefault="009D308A" w:rsidP="00E81214">
            <w:pPr>
              <w:spacing w:after="0" w:line="240" w:lineRule="auto"/>
              <w:jc w:val="center"/>
              <w:rPr>
                <w:rFonts w:cs="Calibri"/>
                <w:b/>
              </w:rPr>
            </w:pPr>
            <w:r w:rsidRPr="00BC17DD">
              <w:rPr>
                <w:rFonts w:cs="Calibri"/>
                <w:b/>
              </w:rPr>
              <w:t>Powierzchnia zredukowana zlewni</w:t>
            </w:r>
          </w:p>
          <w:p w:rsidR="009D308A" w:rsidRPr="00BC17DD" w:rsidRDefault="009D308A" w:rsidP="00E81214">
            <w:pPr>
              <w:spacing w:after="0" w:line="240" w:lineRule="auto"/>
              <w:jc w:val="center"/>
              <w:rPr>
                <w:rFonts w:cs="Calibri"/>
                <w:b/>
              </w:rPr>
            </w:pPr>
            <w:r w:rsidRPr="00BC17DD">
              <w:rPr>
                <w:rFonts w:cs="Calibri"/>
                <w:b/>
              </w:rPr>
              <w:t>[ha]</w:t>
            </w:r>
          </w:p>
        </w:tc>
        <w:tc>
          <w:tcPr>
            <w:tcW w:w="1440" w:type="dxa"/>
            <w:vAlign w:val="center"/>
          </w:tcPr>
          <w:p w:rsidR="009D308A" w:rsidRPr="00BC17DD" w:rsidRDefault="009D308A" w:rsidP="00E81214">
            <w:pPr>
              <w:spacing w:after="0" w:line="240" w:lineRule="auto"/>
              <w:jc w:val="center"/>
              <w:rPr>
                <w:rFonts w:cs="Calibri"/>
                <w:b/>
                <w:vertAlign w:val="subscript"/>
              </w:rPr>
            </w:pPr>
            <w:r w:rsidRPr="00BC17DD">
              <w:rPr>
                <w:rFonts w:cs="Calibri"/>
                <w:b/>
              </w:rPr>
              <w:t>Q</w:t>
            </w:r>
            <w:r w:rsidRPr="00BC17DD">
              <w:rPr>
                <w:rFonts w:cs="Calibri"/>
                <w:b/>
                <w:vertAlign w:val="subscript"/>
              </w:rPr>
              <w:t>max</w:t>
            </w:r>
          </w:p>
          <w:p w:rsidR="009D308A" w:rsidRPr="00BC17DD" w:rsidRDefault="009D308A" w:rsidP="00E81214">
            <w:pPr>
              <w:spacing w:after="0" w:line="240" w:lineRule="auto"/>
              <w:jc w:val="center"/>
              <w:rPr>
                <w:rFonts w:cs="Calibri"/>
                <w:b/>
              </w:rPr>
            </w:pPr>
            <w:r w:rsidRPr="00BC17DD">
              <w:rPr>
                <w:rFonts w:cs="Calibri"/>
                <w:b/>
              </w:rPr>
              <w:t>[m</w:t>
            </w:r>
            <w:r w:rsidRPr="00BC17DD">
              <w:rPr>
                <w:rFonts w:cs="Calibri"/>
                <w:b/>
                <w:vertAlign w:val="superscript"/>
              </w:rPr>
              <w:t>3</w:t>
            </w:r>
            <w:r w:rsidRPr="00BC17DD">
              <w:rPr>
                <w:rFonts w:cs="Calibri"/>
                <w:b/>
              </w:rPr>
              <w:t>/s]</w:t>
            </w:r>
          </w:p>
        </w:tc>
        <w:tc>
          <w:tcPr>
            <w:tcW w:w="1222" w:type="dxa"/>
            <w:vAlign w:val="center"/>
          </w:tcPr>
          <w:p w:rsidR="009D308A" w:rsidRPr="00BC17DD" w:rsidRDefault="009D308A" w:rsidP="00E81214">
            <w:pPr>
              <w:spacing w:after="0" w:line="240" w:lineRule="auto"/>
              <w:jc w:val="center"/>
              <w:rPr>
                <w:rFonts w:cs="Calibri"/>
                <w:b/>
              </w:rPr>
            </w:pPr>
            <w:r w:rsidRPr="00BC17DD">
              <w:rPr>
                <w:rFonts w:cs="Calibri"/>
                <w:b/>
              </w:rPr>
              <w:t>Q</w:t>
            </w:r>
            <w:r w:rsidRPr="00BC17DD">
              <w:rPr>
                <w:rFonts w:cs="Calibri"/>
                <w:b/>
                <w:vertAlign w:val="subscript"/>
              </w:rPr>
              <w:t>śr rok</w:t>
            </w:r>
          </w:p>
          <w:p w:rsidR="009D308A" w:rsidRPr="00BC17DD" w:rsidRDefault="009D308A" w:rsidP="00E81214">
            <w:pPr>
              <w:spacing w:after="0" w:line="240" w:lineRule="auto"/>
              <w:jc w:val="center"/>
              <w:rPr>
                <w:rFonts w:cs="Calibri"/>
                <w:b/>
              </w:rPr>
            </w:pPr>
            <w:r w:rsidRPr="00BC17DD">
              <w:rPr>
                <w:rFonts w:cs="Calibri"/>
                <w:b/>
              </w:rPr>
              <w:t>[m</w:t>
            </w:r>
            <w:r w:rsidRPr="00BC17DD">
              <w:rPr>
                <w:rFonts w:cs="Calibri"/>
                <w:b/>
                <w:vertAlign w:val="superscript"/>
              </w:rPr>
              <w:t>3</w:t>
            </w:r>
            <w:r w:rsidRPr="00BC17DD">
              <w:rPr>
                <w:rFonts w:cs="Calibri"/>
                <w:b/>
              </w:rPr>
              <w:t>/rok]</w:t>
            </w:r>
          </w:p>
        </w:tc>
      </w:tr>
      <w:tr w:rsidR="009D308A" w:rsidRPr="00E81214" w:rsidTr="00BC17DD">
        <w:trPr>
          <w:trHeight w:val="454"/>
        </w:trPr>
        <w:tc>
          <w:tcPr>
            <w:tcW w:w="1980" w:type="dxa"/>
            <w:gridSpan w:val="2"/>
            <w:vAlign w:val="center"/>
          </w:tcPr>
          <w:p w:rsidR="009D308A" w:rsidRPr="00BC17DD" w:rsidRDefault="009D308A" w:rsidP="00345E27">
            <w:pPr>
              <w:spacing w:after="0" w:line="240" w:lineRule="auto"/>
              <w:jc w:val="center"/>
              <w:rPr>
                <w:rFonts w:cs="Calibri"/>
              </w:rPr>
            </w:pPr>
            <w:r w:rsidRPr="00BC17DD">
              <w:rPr>
                <w:rFonts w:cs="Calibri"/>
              </w:rPr>
              <w:t>I</w:t>
            </w:r>
          </w:p>
        </w:tc>
        <w:tc>
          <w:tcPr>
            <w:tcW w:w="2160" w:type="dxa"/>
            <w:gridSpan w:val="2"/>
            <w:vAlign w:val="center"/>
          </w:tcPr>
          <w:p w:rsidR="009D308A" w:rsidRPr="00BC17DD" w:rsidRDefault="009D308A" w:rsidP="00E81214">
            <w:pPr>
              <w:spacing w:after="0" w:line="240" w:lineRule="auto"/>
              <w:jc w:val="center"/>
              <w:rPr>
                <w:rFonts w:cs="Calibri"/>
              </w:rPr>
            </w:pPr>
            <w:r w:rsidRPr="00BC17DD">
              <w:rPr>
                <w:rFonts w:cs="Calibri"/>
              </w:rPr>
              <w:t>0,04</w:t>
            </w:r>
          </w:p>
        </w:tc>
        <w:tc>
          <w:tcPr>
            <w:tcW w:w="2160" w:type="dxa"/>
            <w:gridSpan w:val="2"/>
            <w:vAlign w:val="center"/>
          </w:tcPr>
          <w:p w:rsidR="009D308A" w:rsidRPr="00BC17DD" w:rsidRDefault="009D308A" w:rsidP="00E81214">
            <w:pPr>
              <w:spacing w:after="0" w:line="240" w:lineRule="auto"/>
              <w:jc w:val="center"/>
              <w:rPr>
                <w:rFonts w:cs="Calibri"/>
              </w:rPr>
            </w:pPr>
            <w:r w:rsidRPr="00BC17DD">
              <w:rPr>
                <w:rFonts w:cs="Calibri"/>
              </w:rPr>
              <w:t>0,03</w:t>
            </w:r>
          </w:p>
        </w:tc>
        <w:tc>
          <w:tcPr>
            <w:tcW w:w="1440" w:type="dxa"/>
            <w:vAlign w:val="center"/>
          </w:tcPr>
          <w:p w:rsidR="009D308A" w:rsidRPr="00BC17DD" w:rsidRDefault="009D308A" w:rsidP="00E81214">
            <w:pPr>
              <w:spacing w:after="0" w:line="240" w:lineRule="auto"/>
              <w:jc w:val="center"/>
              <w:rPr>
                <w:rFonts w:cs="Calibri"/>
              </w:rPr>
            </w:pPr>
            <w:r w:rsidRPr="00BC17DD">
              <w:rPr>
                <w:rFonts w:cs="Calibri"/>
              </w:rPr>
              <w:t>0,0025</w:t>
            </w:r>
          </w:p>
        </w:tc>
        <w:tc>
          <w:tcPr>
            <w:tcW w:w="1222" w:type="dxa"/>
            <w:vAlign w:val="center"/>
          </w:tcPr>
          <w:p w:rsidR="009D308A" w:rsidRPr="00BC17DD" w:rsidRDefault="009D308A" w:rsidP="00E81214">
            <w:pPr>
              <w:spacing w:after="0" w:line="240" w:lineRule="auto"/>
              <w:jc w:val="center"/>
              <w:rPr>
                <w:rFonts w:cs="Calibri"/>
              </w:rPr>
            </w:pPr>
            <w:r w:rsidRPr="00BC17DD">
              <w:rPr>
                <w:rFonts w:cs="Calibri"/>
              </w:rPr>
              <w:t>198</w:t>
            </w:r>
          </w:p>
        </w:tc>
      </w:tr>
      <w:tr w:rsidR="009D308A" w:rsidRPr="00E81214" w:rsidTr="00BC17DD">
        <w:trPr>
          <w:trHeight w:val="454"/>
        </w:trPr>
        <w:tc>
          <w:tcPr>
            <w:tcW w:w="900" w:type="dxa"/>
            <w:vMerge w:val="restart"/>
            <w:vAlign w:val="center"/>
          </w:tcPr>
          <w:p w:rsidR="009D308A" w:rsidRPr="00BC17DD" w:rsidRDefault="009D308A" w:rsidP="00345E27">
            <w:pPr>
              <w:pStyle w:val="Akapitzlist"/>
              <w:suppressAutoHyphens/>
              <w:spacing w:after="0" w:line="240" w:lineRule="auto"/>
              <w:ind w:left="0"/>
              <w:jc w:val="center"/>
              <w:rPr>
                <w:rFonts w:cs="Calibri"/>
              </w:rPr>
            </w:pPr>
            <w:r w:rsidRPr="00BC17DD">
              <w:rPr>
                <w:rFonts w:cs="Calibri"/>
              </w:rPr>
              <w:t>II</w:t>
            </w:r>
          </w:p>
        </w:tc>
        <w:tc>
          <w:tcPr>
            <w:tcW w:w="1080" w:type="dxa"/>
            <w:vAlign w:val="center"/>
          </w:tcPr>
          <w:p w:rsidR="009D308A" w:rsidRPr="00BC17DD" w:rsidRDefault="009D308A" w:rsidP="00345E27">
            <w:pPr>
              <w:spacing w:after="0" w:line="240" w:lineRule="auto"/>
              <w:jc w:val="center"/>
              <w:rPr>
                <w:rFonts w:cs="Calibri"/>
              </w:rPr>
            </w:pPr>
            <w:r w:rsidRPr="00BC17DD">
              <w:rPr>
                <w:rFonts w:cs="Calibri"/>
              </w:rPr>
              <w:t>II’</w:t>
            </w:r>
          </w:p>
        </w:tc>
        <w:tc>
          <w:tcPr>
            <w:tcW w:w="1080" w:type="dxa"/>
            <w:vMerge w:val="restart"/>
            <w:vAlign w:val="center"/>
          </w:tcPr>
          <w:p w:rsidR="009D308A" w:rsidRPr="00BC17DD" w:rsidRDefault="009D308A" w:rsidP="00E81214">
            <w:pPr>
              <w:spacing w:after="0" w:line="240" w:lineRule="auto"/>
              <w:jc w:val="center"/>
              <w:rPr>
                <w:rFonts w:cs="Calibri"/>
              </w:rPr>
            </w:pPr>
            <w:r w:rsidRPr="00BC17DD">
              <w:rPr>
                <w:rFonts w:cs="Calibri"/>
              </w:rPr>
              <w:t>0,15</w:t>
            </w:r>
          </w:p>
        </w:tc>
        <w:tc>
          <w:tcPr>
            <w:tcW w:w="1080" w:type="dxa"/>
            <w:vAlign w:val="center"/>
          </w:tcPr>
          <w:p w:rsidR="009D308A" w:rsidRPr="00BC17DD" w:rsidRDefault="009D308A" w:rsidP="00345E27">
            <w:pPr>
              <w:spacing w:after="0" w:line="240" w:lineRule="auto"/>
              <w:jc w:val="center"/>
              <w:rPr>
                <w:rFonts w:cs="Calibri"/>
              </w:rPr>
            </w:pPr>
            <w:r w:rsidRPr="00BC17DD">
              <w:rPr>
                <w:rFonts w:cs="Calibri"/>
              </w:rPr>
              <w:t>0,04</w:t>
            </w:r>
          </w:p>
        </w:tc>
        <w:tc>
          <w:tcPr>
            <w:tcW w:w="1080" w:type="dxa"/>
            <w:vMerge w:val="restart"/>
            <w:vAlign w:val="center"/>
          </w:tcPr>
          <w:p w:rsidR="009D308A" w:rsidRPr="00BC17DD" w:rsidRDefault="009D308A" w:rsidP="00E81214">
            <w:pPr>
              <w:spacing w:after="0" w:line="240" w:lineRule="auto"/>
              <w:jc w:val="center"/>
              <w:rPr>
                <w:rFonts w:cs="Calibri"/>
              </w:rPr>
            </w:pPr>
            <w:r w:rsidRPr="00BC17DD">
              <w:rPr>
                <w:rFonts w:cs="Calibri"/>
              </w:rPr>
              <w:t>0,13</w:t>
            </w:r>
          </w:p>
        </w:tc>
        <w:tc>
          <w:tcPr>
            <w:tcW w:w="1080" w:type="dxa"/>
            <w:vAlign w:val="center"/>
          </w:tcPr>
          <w:p w:rsidR="009D308A" w:rsidRPr="00BC17DD" w:rsidRDefault="009D308A" w:rsidP="00345E27">
            <w:pPr>
              <w:spacing w:after="0" w:line="240" w:lineRule="auto"/>
              <w:jc w:val="center"/>
              <w:rPr>
                <w:rFonts w:cs="Calibri"/>
              </w:rPr>
            </w:pPr>
            <w:r w:rsidRPr="00BC17DD">
              <w:rPr>
                <w:rFonts w:cs="Calibri"/>
              </w:rPr>
              <w:t>0,03</w:t>
            </w:r>
          </w:p>
        </w:tc>
        <w:tc>
          <w:tcPr>
            <w:tcW w:w="1440" w:type="dxa"/>
            <w:vMerge w:val="restart"/>
            <w:vAlign w:val="center"/>
          </w:tcPr>
          <w:p w:rsidR="009D308A" w:rsidRPr="00BC17DD" w:rsidRDefault="009D308A" w:rsidP="00E81214">
            <w:pPr>
              <w:spacing w:after="0" w:line="240" w:lineRule="auto"/>
              <w:jc w:val="center"/>
              <w:rPr>
                <w:rFonts w:cs="Calibri"/>
              </w:rPr>
            </w:pPr>
            <w:r w:rsidRPr="00BC17DD">
              <w:rPr>
                <w:rFonts w:cs="Calibri"/>
              </w:rPr>
              <w:t>0,0108</w:t>
            </w:r>
          </w:p>
        </w:tc>
        <w:tc>
          <w:tcPr>
            <w:tcW w:w="1222" w:type="dxa"/>
            <w:vMerge w:val="restart"/>
            <w:vAlign w:val="center"/>
          </w:tcPr>
          <w:p w:rsidR="009D308A" w:rsidRPr="00BC17DD" w:rsidRDefault="009D308A" w:rsidP="00E81214">
            <w:pPr>
              <w:spacing w:after="0" w:line="240" w:lineRule="auto"/>
              <w:jc w:val="center"/>
              <w:rPr>
                <w:rFonts w:cs="Calibri"/>
              </w:rPr>
            </w:pPr>
            <w:r w:rsidRPr="00BC17DD">
              <w:rPr>
                <w:rFonts w:cs="Calibri"/>
              </w:rPr>
              <w:t>858</w:t>
            </w:r>
          </w:p>
        </w:tc>
      </w:tr>
      <w:tr w:rsidR="009D308A" w:rsidRPr="00E81214" w:rsidTr="00BC17DD">
        <w:trPr>
          <w:trHeight w:val="454"/>
        </w:trPr>
        <w:tc>
          <w:tcPr>
            <w:tcW w:w="900" w:type="dxa"/>
            <w:vMerge/>
            <w:vAlign w:val="center"/>
          </w:tcPr>
          <w:p w:rsidR="009D308A" w:rsidRPr="00BC17DD" w:rsidRDefault="009D308A" w:rsidP="00345E27">
            <w:pPr>
              <w:pStyle w:val="Akapitzlist"/>
              <w:suppressAutoHyphens/>
              <w:spacing w:after="0" w:line="240" w:lineRule="auto"/>
              <w:ind w:left="360"/>
              <w:jc w:val="center"/>
              <w:rPr>
                <w:rFonts w:cs="Calibri"/>
              </w:rPr>
            </w:pPr>
          </w:p>
        </w:tc>
        <w:tc>
          <w:tcPr>
            <w:tcW w:w="1080" w:type="dxa"/>
            <w:vAlign w:val="center"/>
          </w:tcPr>
          <w:p w:rsidR="009D308A" w:rsidRPr="00BC17DD" w:rsidRDefault="009D308A" w:rsidP="00345E27">
            <w:pPr>
              <w:spacing w:after="0" w:line="240" w:lineRule="auto"/>
              <w:jc w:val="center"/>
              <w:rPr>
                <w:rFonts w:cs="Calibri"/>
              </w:rPr>
            </w:pPr>
            <w:r w:rsidRPr="00BC17DD">
              <w:rPr>
                <w:rFonts w:cs="Calibri"/>
              </w:rPr>
              <w:t>II”</w:t>
            </w:r>
          </w:p>
        </w:tc>
        <w:tc>
          <w:tcPr>
            <w:tcW w:w="1080" w:type="dxa"/>
            <w:vMerge/>
            <w:vAlign w:val="center"/>
          </w:tcPr>
          <w:p w:rsidR="009D308A" w:rsidRPr="00BC17DD" w:rsidRDefault="009D308A" w:rsidP="00E81214">
            <w:pPr>
              <w:spacing w:after="0" w:line="240" w:lineRule="auto"/>
              <w:jc w:val="center"/>
              <w:rPr>
                <w:rFonts w:cs="Calibri"/>
              </w:rPr>
            </w:pPr>
          </w:p>
        </w:tc>
        <w:tc>
          <w:tcPr>
            <w:tcW w:w="1080" w:type="dxa"/>
            <w:vAlign w:val="center"/>
          </w:tcPr>
          <w:p w:rsidR="009D308A" w:rsidRPr="00BC17DD" w:rsidRDefault="009D308A" w:rsidP="00345E27">
            <w:pPr>
              <w:spacing w:after="0" w:line="240" w:lineRule="auto"/>
              <w:jc w:val="center"/>
              <w:rPr>
                <w:rFonts w:cs="Calibri"/>
              </w:rPr>
            </w:pPr>
            <w:r w:rsidRPr="00BC17DD">
              <w:rPr>
                <w:rFonts w:cs="Calibri"/>
              </w:rPr>
              <w:t>0,11</w:t>
            </w:r>
          </w:p>
        </w:tc>
        <w:tc>
          <w:tcPr>
            <w:tcW w:w="1080" w:type="dxa"/>
            <w:vMerge/>
            <w:vAlign w:val="center"/>
          </w:tcPr>
          <w:p w:rsidR="009D308A" w:rsidRPr="00BC17DD" w:rsidRDefault="009D308A" w:rsidP="00E81214">
            <w:pPr>
              <w:spacing w:after="0" w:line="240" w:lineRule="auto"/>
              <w:jc w:val="center"/>
              <w:rPr>
                <w:rFonts w:cs="Calibri"/>
              </w:rPr>
            </w:pPr>
          </w:p>
        </w:tc>
        <w:tc>
          <w:tcPr>
            <w:tcW w:w="1080" w:type="dxa"/>
            <w:vAlign w:val="center"/>
          </w:tcPr>
          <w:p w:rsidR="009D308A" w:rsidRPr="00BC17DD" w:rsidRDefault="009D308A" w:rsidP="00345E27">
            <w:pPr>
              <w:spacing w:after="0" w:line="240" w:lineRule="auto"/>
              <w:jc w:val="center"/>
              <w:rPr>
                <w:rFonts w:cs="Calibri"/>
              </w:rPr>
            </w:pPr>
            <w:r w:rsidRPr="00BC17DD">
              <w:rPr>
                <w:rFonts w:cs="Calibri"/>
              </w:rPr>
              <w:t>0,10</w:t>
            </w:r>
          </w:p>
        </w:tc>
        <w:tc>
          <w:tcPr>
            <w:tcW w:w="1440" w:type="dxa"/>
            <w:vMerge/>
            <w:vAlign w:val="center"/>
          </w:tcPr>
          <w:p w:rsidR="009D308A" w:rsidRPr="00BC17DD" w:rsidRDefault="009D308A" w:rsidP="00E81214">
            <w:pPr>
              <w:spacing w:after="0" w:line="240" w:lineRule="auto"/>
              <w:jc w:val="center"/>
              <w:rPr>
                <w:rFonts w:cs="Calibri"/>
              </w:rPr>
            </w:pPr>
          </w:p>
        </w:tc>
        <w:tc>
          <w:tcPr>
            <w:tcW w:w="1222" w:type="dxa"/>
            <w:vMerge/>
            <w:vAlign w:val="center"/>
          </w:tcPr>
          <w:p w:rsidR="009D308A" w:rsidRPr="00BC17DD" w:rsidRDefault="009D308A" w:rsidP="00E81214">
            <w:pPr>
              <w:spacing w:after="0" w:line="240" w:lineRule="auto"/>
              <w:jc w:val="center"/>
              <w:rPr>
                <w:rFonts w:cs="Calibri"/>
              </w:rPr>
            </w:pPr>
          </w:p>
        </w:tc>
      </w:tr>
      <w:tr w:rsidR="009D308A" w:rsidRPr="00E81214" w:rsidTr="00BC17DD">
        <w:trPr>
          <w:trHeight w:val="454"/>
        </w:trPr>
        <w:tc>
          <w:tcPr>
            <w:tcW w:w="1980" w:type="dxa"/>
            <w:gridSpan w:val="2"/>
            <w:vAlign w:val="center"/>
          </w:tcPr>
          <w:p w:rsidR="009D308A" w:rsidRPr="00BC17DD" w:rsidRDefault="009D308A" w:rsidP="00345E27">
            <w:pPr>
              <w:spacing w:after="0" w:line="240" w:lineRule="auto"/>
              <w:jc w:val="center"/>
              <w:rPr>
                <w:rFonts w:cs="Calibri"/>
              </w:rPr>
            </w:pPr>
            <w:r w:rsidRPr="00BC17DD">
              <w:rPr>
                <w:rFonts w:cs="Calibri"/>
              </w:rPr>
              <w:t>III</w:t>
            </w:r>
          </w:p>
        </w:tc>
        <w:tc>
          <w:tcPr>
            <w:tcW w:w="2160" w:type="dxa"/>
            <w:gridSpan w:val="2"/>
            <w:vAlign w:val="center"/>
          </w:tcPr>
          <w:p w:rsidR="009D308A" w:rsidRPr="00BC17DD" w:rsidRDefault="009D308A" w:rsidP="00E81214">
            <w:pPr>
              <w:spacing w:after="0" w:line="240" w:lineRule="auto"/>
              <w:jc w:val="center"/>
              <w:rPr>
                <w:rFonts w:cs="Calibri"/>
              </w:rPr>
            </w:pPr>
            <w:r w:rsidRPr="00BC17DD">
              <w:rPr>
                <w:rFonts w:cs="Calibri"/>
              </w:rPr>
              <w:t>0,09</w:t>
            </w:r>
          </w:p>
        </w:tc>
        <w:tc>
          <w:tcPr>
            <w:tcW w:w="2160" w:type="dxa"/>
            <w:gridSpan w:val="2"/>
            <w:vAlign w:val="center"/>
          </w:tcPr>
          <w:p w:rsidR="009D308A" w:rsidRPr="00BC17DD" w:rsidRDefault="009D308A" w:rsidP="00E81214">
            <w:pPr>
              <w:spacing w:after="0" w:line="240" w:lineRule="auto"/>
              <w:jc w:val="center"/>
              <w:rPr>
                <w:rFonts w:cs="Calibri"/>
              </w:rPr>
            </w:pPr>
            <w:r w:rsidRPr="00BC17DD">
              <w:rPr>
                <w:rFonts w:cs="Calibri"/>
              </w:rPr>
              <w:t>0,08</w:t>
            </w:r>
          </w:p>
        </w:tc>
        <w:tc>
          <w:tcPr>
            <w:tcW w:w="1440" w:type="dxa"/>
            <w:vAlign w:val="center"/>
          </w:tcPr>
          <w:p w:rsidR="009D308A" w:rsidRPr="00BC17DD" w:rsidRDefault="009D308A" w:rsidP="00E81214">
            <w:pPr>
              <w:spacing w:after="0" w:line="240" w:lineRule="auto"/>
              <w:jc w:val="center"/>
              <w:rPr>
                <w:rFonts w:cs="Calibri"/>
              </w:rPr>
            </w:pPr>
            <w:r w:rsidRPr="00BC17DD">
              <w:rPr>
                <w:rFonts w:cs="Calibri"/>
              </w:rPr>
              <w:t>0,0066</w:t>
            </w:r>
          </w:p>
        </w:tc>
        <w:tc>
          <w:tcPr>
            <w:tcW w:w="1222" w:type="dxa"/>
            <w:vAlign w:val="center"/>
          </w:tcPr>
          <w:p w:rsidR="009D308A" w:rsidRPr="00BC17DD" w:rsidRDefault="009D308A" w:rsidP="00E81214">
            <w:pPr>
              <w:spacing w:after="0" w:line="240" w:lineRule="auto"/>
              <w:jc w:val="center"/>
              <w:rPr>
                <w:rFonts w:cs="Calibri"/>
              </w:rPr>
            </w:pPr>
            <w:r w:rsidRPr="00BC17DD">
              <w:rPr>
                <w:rFonts w:cs="Calibri"/>
              </w:rPr>
              <w:t>528</w:t>
            </w:r>
          </w:p>
        </w:tc>
      </w:tr>
    </w:tbl>
    <w:p w:rsidR="009D308A" w:rsidRPr="00002441" w:rsidRDefault="009D308A" w:rsidP="00D82F4B">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Odprowadzanie wód opadowych i roztopowych nastąpi w ciągu 120 dni rocznie.</w:t>
      </w:r>
    </w:p>
    <w:p w:rsidR="009D308A" w:rsidRPr="00155057" w:rsidRDefault="009D308A" w:rsidP="008854CD">
      <w:pPr>
        <w:pStyle w:val="Akapitzlist"/>
        <w:numPr>
          <w:ilvl w:val="0"/>
          <w:numId w:val="1"/>
        </w:numPr>
        <w:tabs>
          <w:tab w:val="left" w:pos="709"/>
          <w:tab w:val="left" w:pos="3686"/>
        </w:tabs>
        <w:spacing w:after="0" w:line="360" w:lineRule="auto"/>
        <w:ind w:left="357" w:hanging="357"/>
        <w:outlineLvl w:val="0"/>
        <w:rPr>
          <w:rFonts w:cs="Calibri"/>
          <w:sz w:val="24"/>
          <w:szCs w:val="24"/>
        </w:rPr>
      </w:pPr>
      <w:bookmarkStart w:id="10" w:name="_Toc521941579"/>
      <w:r w:rsidRPr="00155057">
        <w:rPr>
          <w:rFonts w:cs="Calibri"/>
          <w:b/>
          <w:sz w:val="24"/>
          <w:szCs w:val="24"/>
        </w:rPr>
        <w:t xml:space="preserve">Rodzaj </w:t>
      </w:r>
      <w:r>
        <w:rPr>
          <w:rFonts w:cs="Calibri"/>
          <w:b/>
          <w:sz w:val="24"/>
          <w:szCs w:val="24"/>
        </w:rPr>
        <w:t>urządzeń pomiarowych oraz znaków żeglugowych.</w:t>
      </w:r>
      <w:bookmarkEnd w:id="10"/>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W ramach inwestycji nie przewiduje się wykonania urządzeń pomiarowych i znaków żeglugowych.</w:t>
      </w:r>
    </w:p>
    <w:p w:rsidR="009D308A" w:rsidRDefault="009D308A" w:rsidP="008854CD">
      <w:pPr>
        <w:pStyle w:val="Akapitzlist"/>
        <w:numPr>
          <w:ilvl w:val="0"/>
          <w:numId w:val="1"/>
        </w:numPr>
        <w:tabs>
          <w:tab w:val="left" w:pos="709"/>
          <w:tab w:val="left" w:pos="3686"/>
        </w:tabs>
        <w:spacing w:after="0" w:line="360" w:lineRule="auto"/>
        <w:ind w:left="357" w:hanging="357"/>
        <w:outlineLvl w:val="0"/>
        <w:rPr>
          <w:rFonts w:cs="Calibri"/>
          <w:b/>
          <w:sz w:val="24"/>
          <w:szCs w:val="24"/>
        </w:rPr>
      </w:pPr>
      <w:bookmarkStart w:id="11" w:name="_Toc521941580"/>
      <w:r w:rsidRPr="003D2EB1">
        <w:rPr>
          <w:rFonts w:cs="Calibri"/>
          <w:b/>
          <w:sz w:val="24"/>
          <w:szCs w:val="24"/>
        </w:rPr>
        <w:t>Rodzaj i za</w:t>
      </w:r>
      <w:r>
        <w:rPr>
          <w:rFonts w:cs="Calibri"/>
          <w:b/>
          <w:sz w:val="24"/>
          <w:szCs w:val="24"/>
        </w:rPr>
        <w:t>sięg oddziaływania zamierzonego korzystania z wód lub planowanych do wykonania urządzeń wodnych.</w:t>
      </w:r>
      <w:bookmarkEnd w:id="11"/>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 xml:space="preserve">Zasięg oddziaływania zamierzonego korzystania z wód, jak i planowanych do wykonania urządzeń wodnych ograniczy się do pasa drogowego drogi powiatowej nr 1093 R, tj. do działki nr 394, obręb Furmany, gmina Gorzyce, na której zostanie wykonane urządzenie wodne. Oddziaływanie to będzie związane w prowadzaniem do ziemi wód opadowych </w:t>
      </w:r>
      <w:r>
        <w:rPr>
          <w:rFonts w:cs="Calibri"/>
          <w:sz w:val="24"/>
          <w:szCs w:val="24"/>
        </w:rPr>
        <w:lastRenderedPageBreak/>
        <w:t>i roztopowych. Zastosowane rozwiązanie ogranicza odpływ wód opadowych, co jest zjawiskiem korzystnym, zarówno jako działanie z zakresu ochrony przed powodzią i suszą, jak i pod względem przyrodniczym - zapewnienia wody roślinom i zwierzętom występującym w rejonie planowanej inwestycji.</w:t>
      </w:r>
    </w:p>
    <w:p w:rsidR="009D308A" w:rsidRDefault="009D308A" w:rsidP="00AC6365">
      <w:pPr>
        <w:pStyle w:val="Akapitzlist"/>
        <w:numPr>
          <w:ilvl w:val="0"/>
          <w:numId w:val="1"/>
        </w:numPr>
        <w:tabs>
          <w:tab w:val="left" w:pos="709"/>
          <w:tab w:val="left" w:pos="3686"/>
        </w:tabs>
        <w:spacing w:after="0" w:line="360" w:lineRule="auto"/>
        <w:ind w:left="357" w:hanging="357"/>
        <w:outlineLvl w:val="0"/>
        <w:rPr>
          <w:rFonts w:cs="Calibri"/>
          <w:b/>
          <w:sz w:val="24"/>
          <w:szCs w:val="24"/>
        </w:rPr>
      </w:pPr>
      <w:bookmarkStart w:id="12" w:name="_Toc521941581"/>
      <w:r w:rsidRPr="00D36476">
        <w:rPr>
          <w:rFonts w:cs="Calibri"/>
          <w:b/>
          <w:sz w:val="24"/>
          <w:szCs w:val="24"/>
        </w:rPr>
        <w:t xml:space="preserve">Stan prawny </w:t>
      </w:r>
      <w:r>
        <w:rPr>
          <w:rFonts w:cs="Calibri"/>
          <w:b/>
          <w:sz w:val="24"/>
          <w:szCs w:val="24"/>
        </w:rPr>
        <w:t>nieruchomości usytuowanych w zasięgu oddziaływania zamierzonej inwestycji.</w:t>
      </w:r>
      <w:bookmarkEnd w:id="12"/>
    </w:p>
    <w:p w:rsidR="009D308A" w:rsidRPr="00AC6365" w:rsidRDefault="009D308A" w:rsidP="008154C6">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r>
      <w:r w:rsidRPr="00AC6365">
        <w:rPr>
          <w:rFonts w:cs="Calibri"/>
          <w:sz w:val="24"/>
          <w:szCs w:val="24"/>
        </w:rPr>
        <w:t>Zasięg oddziaływania inwestycji ogranicza się do pasa drogowego – działki nr 394, obręb Furmany, gmina Gorzyce należącej do Gminy Zaleszany.</w:t>
      </w:r>
    </w:p>
    <w:p w:rsidR="009D308A" w:rsidRPr="00AC6365" w:rsidRDefault="009D308A" w:rsidP="00AC6365">
      <w:pPr>
        <w:tabs>
          <w:tab w:val="left" w:pos="709"/>
          <w:tab w:val="left" w:pos="3686"/>
        </w:tabs>
        <w:spacing w:after="0" w:line="360" w:lineRule="auto"/>
        <w:jc w:val="both"/>
        <w:rPr>
          <w:rFonts w:cs="Calibri"/>
          <w:sz w:val="24"/>
          <w:szCs w:val="24"/>
        </w:rPr>
      </w:pPr>
      <w:r w:rsidRPr="00AC6365">
        <w:rPr>
          <w:sz w:val="24"/>
          <w:szCs w:val="24"/>
        </w:rPr>
        <w:t xml:space="preserve"> </w:t>
      </w:r>
      <w:r w:rsidRPr="00AC6365">
        <w:rPr>
          <w:sz w:val="24"/>
          <w:szCs w:val="24"/>
        </w:rPr>
        <w:tab/>
        <w:t>W zasięgu oddziaływania zamierzonej inwestycji znajdu</w:t>
      </w:r>
      <w:r>
        <w:rPr>
          <w:sz w:val="24"/>
          <w:szCs w:val="24"/>
        </w:rPr>
        <w:t>ją</w:t>
      </w:r>
      <w:r w:rsidRPr="00AC6365">
        <w:rPr>
          <w:sz w:val="24"/>
          <w:szCs w:val="24"/>
        </w:rPr>
        <w:t xml:space="preserve"> się nieruchomości należące do Powiatu Tarnobrzeskiego, ul. 1 Maja 4, 39-400 Tarnobrzeg, będącej w zarządzie Zarządu Dróg Powiatu Tarnobrzeskiego z siedzibą w Nowej Dębie, ul. Ogrodowa 11, 39</w:t>
      </w:r>
      <w:r w:rsidRPr="00AC6365">
        <w:rPr>
          <w:sz w:val="24"/>
          <w:szCs w:val="24"/>
        </w:rPr>
        <w:noBreakHyphen/>
        <w:t>460 Nowa Dęba.</w:t>
      </w:r>
    </w:p>
    <w:p w:rsidR="009D308A" w:rsidRPr="008154C6" w:rsidRDefault="009D308A" w:rsidP="008154C6">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Wypis z rejestru gruntów stanowi załącznik do niniejszego operatu.</w:t>
      </w:r>
    </w:p>
    <w:p w:rsidR="009D308A" w:rsidRDefault="009D308A" w:rsidP="00AC6365">
      <w:pPr>
        <w:pStyle w:val="Akapitzlist"/>
        <w:numPr>
          <w:ilvl w:val="0"/>
          <w:numId w:val="1"/>
        </w:numPr>
        <w:tabs>
          <w:tab w:val="left" w:pos="709"/>
          <w:tab w:val="left" w:pos="3686"/>
        </w:tabs>
        <w:spacing w:after="0" w:line="360" w:lineRule="auto"/>
        <w:ind w:left="357" w:hanging="357"/>
        <w:outlineLvl w:val="0"/>
        <w:rPr>
          <w:rFonts w:cs="Calibri"/>
          <w:b/>
          <w:sz w:val="24"/>
          <w:szCs w:val="24"/>
        </w:rPr>
      </w:pPr>
      <w:bookmarkStart w:id="13" w:name="_Toc521941582"/>
      <w:r w:rsidRPr="00515075">
        <w:rPr>
          <w:rFonts w:cs="Calibri"/>
          <w:b/>
          <w:sz w:val="24"/>
          <w:szCs w:val="24"/>
        </w:rPr>
        <w:t xml:space="preserve">Obowiązki </w:t>
      </w:r>
      <w:r>
        <w:rPr>
          <w:rFonts w:cs="Calibri"/>
          <w:b/>
          <w:sz w:val="24"/>
          <w:szCs w:val="24"/>
        </w:rPr>
        <w:t>ubiegającego się o wydanie pozwolenia wodnoprawnego w stosunku do osób trzecich.</w:t>
      </w:r>
      <w:bookmarkEnd w:id="13"/>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Obowiązki Inwestora wobec innych podmiotów, mogą być związane z nałożeniem obowiązku utrzymania urządzeń wodnych (rowu melioracyjnego) w części związanej z zakresem korzystania z tego urządzenia.</w:t>
      </w:r>
    </w:p>
    <w:p w:rsidR="009D308A" w:rsidRDefault="009D308A" w:rsidP="00AC6365">
      <w:pPr>
        <w:pStyle w:val="Akapitzlist"/>
        <w:numPr>
          <w:ilvl w:val="0"/>
          <w:numId w:val="1"/>
        </w:numPr>
        <w:tabs>
          <w:tab w:val="left" w:pos="709"/>
          <w:tab w:val="left" w:pos="3686"/>
        </w:tabs>
        <w:spacing w:after="0" w:line="360" w:lineRule="auto"/>
        <w:ind w:left="357" w:hanging="357"/>
        <w:outlineLvl w:val="0"/>
        <w:rPr>
          <w:rFonts w:cs="Calibri"/>
          <w:b/>
          <w:sz w:val="24"/>
          <w:szCs w:val="24"/>
        </w:rPr>
      </w:pPr>
      <w:bookmarkStart w:id="14" w:name="_Toc521941583"/>
      <w:r w:rsidRPr="00515075">
        <w:rPr>
          <w:rFonts w:cs="Calibri"/>
          <w:b/>
          <w:sz w:val="24"/>
          <w:szCs w:val="24"/>
        </w:rPr>
        <w:t>Opis i lokalizacja urządzenia wodnego.</w:t>
      </w:r>
      <w:bookmarkEnd w:id="14"/>
    </w:p>
    <w:p w:rsidR="009D308A" w:rsidRDefault="009D308A" w:rsidP="0056239B">
      <w:pPr>
        <w:tabs>
          <w:tab w:val="left" w:pos="709"/>
          <w:tab w:val="left" w:pos="3686"/>
        </w:tabs>
        <w:spacing w:after="0" w:line="360" w:lineRule="auto"/>
        <w:jc w:val="both"/>
        <w:rPr>
          <w:rFonts w:cs="Calibri"/>
          <w:sz w:val="24"/>
          <w:szCs w:val="24"/>
        </w:rPr>
      </w:pPr>
      <w:bookmarkStart w:id="15" w:name="_Toc521941584"/>
      <w:r>
        <w:rPr>
          <w:rFonts w:cs="Calibri"/>
          <w:sz w:val="24"/>
          <w:szCs w:val="24"/>
        </w:rPr>
        <w:t xml:space="preserve"> </w:t>
      </w:r>
      <w:r>
        <w:rPr>
          <w:rFonts w:cs="Calibri"/>
          <w:sz w:val="24"/>
          <w:szCs w:val="24"/>
        </w:rPr>
        <w:tab/>
        <w:t>Planowane do wykonania urządzenie wodne – rów kryty powstały w wyniku przebudowy istniejącego przydrożnego rowu otwartego, lewego, będzie miał cztery zakończenia (wyloty). Rów będzie miał postać rury PE SN8 o średnicy 315 mm. Rura ta będzie posadowiona na fundamencie z zagęszczonej pospółki. Podstawowe parametry rowu zebrano w tabeli nr 2.</w:t>
      </w:r>
    </w:p>
    <w:p w:rsidR="009D308A" w:rsidRDefault="009D308A" w:rsidP="0056239B">
      <w:pPr>
        <w:tabs>
          <w:tab w:val="left" w:pos="709"/>
          <w:tab w:val="left" w:pos="3686"/>
        </w:tabs>
        <w:spacing w:after="0" w:line="360" w:lineRule="auto"/>
        <w:jc w:val="both"/>
        <w:rPr>
          <w:rFonts w:cs="Calibri"/>
          <w:sz w:val="24"/>
          <w:szCs w:val="24"/>
        </w:rPr>
      </w:pPr>
      <w:r>
        <w:rPr>
          <w:rFonts w:cs="Calibri"/>
          <w:sz w:val="24"/>
          <w:szCs w:val="24"/>
        </w:rPr>
        <w:t>Tabela nr 2. Parametry rowu krytego.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35"/>
        <w:gridCol w:w="1535"/>
        <w:gridCol w:w="1568"/>
        <w:gridCol w:w="1535"/>
        <w:gridCol w:w="1536"/>
        <w:gridCol w:w="1536"/>
      </w:tblGrid>
      <w:tr w:rsidR="009D308A" w:rsidRPr="00E81214" w:rsidTr="00D2389C">
        <w:trPr>
          <w:trHeight w:val="501"/>
        </w:trPr>
        <w:tc>
          <w:tcPr>
            <w:tcW w:w="1535" w:type="dxa"/>
            <w:vMerge w:val="restart"/>
            <w:vAlign w:val="center"/>
          </w:tcPr>
          <w:p w:rsidR="009D308A" w:rsidRPr="00BC17DD" w:rsidRDefault="009D308A" w:rsidP="00E81214">
            <w:pPr>
              <w:spacing w:after="0" w:line="240" w:lineRule="auto"/>
              <w:jc w:val="center"/>
              <w:rPr>
                <w:rFonts w:cs="Calibri"/>
                <w:b/>
              </w:rPr>
            </w:pPr>
            <w:r w:rsidRPr="00BC17DD">
              <w:rPr>
                <w:rFonts w:cs="Calibri"/>
                <w:b/>
              </w:rPr>
              <w:t>Nazwa</w:t>
            </w:r>
          </w:p>
        </w:tc>
        <w:tc>
          <w:tcPr>
            <w:tcW w:w="1535" w:type="dxa"/>
            <w:vMerge w:val="restart"/>
            <w:vAlign w:val="center"/>
          </w:tcPr>
          <w:p w:rsidR="009D308A" w:rsidRPr="00BC17DD" w:rsidRDefault="009D308A" w:rsidP="00E81214">
            <w:pPr>
              <w:spacing w:after="0" w:line="240" w:lineRule="auto"/>
              <w:jc w:val="center"/>
              <w:rPr>
                <w:rFonts w:cs="Calibri"/>
                <w:b/>
              </w:rPr>
            </w:pPr>
            <w:r w:rsidRPr="00BC17DD">
              <w:rPr>
                <w:rFonts w:cs="Calibri"/>
                <w:b/>
              </w:rPr>
              <w:t>Km inwestycji</w:t>
            </w:r>
          </w:p>
        </w:tc>
        <w:tc>
          <w:tcPr>
            <w:tcW w:w="1568" w:type="dxa"/>
            <w:vMerge w:val="restart"/>
            <w:vAlign w:val="center"/>
          </w:tcPr>
          <w:p w:rsidR="009D308A" w:rsidRPr="00BC17DD" w:rsidRDefault="009D308A" w:rsidP="00E81214">
            <w:pPr>
              <w:spacing w:after="0" w:line="240" w:lineRule="auto"/>
              <w:jc w:val="center"/>
              <w:rPr>
                <w:rFonts w:cs="Calibri"/>
                <w:b/>
              </w:rPr>
            </w:pPr>
            <w:r w:rsidRPr="00BC17DD">
              <w:rPr>
                <w:rFonts w:cs="Calibri"/>
                <w:b/>
              </w:rPr>
              <w:t>Rzędna [m n.p.m.]</w:t>
            </w:r>
          </w:p>
        </w:tc>
        <w:tc>
          <w:tcPr>
            <w:tcW w:w="3071" w:type="dxa"/>
            <w:gridSpan w:val="2"/>
            <w:vAlign w:val="center"/>
          </w:tcPr>
          <w:p w:rsidR="009D308A" w:rsidRPr="00BC17DD" w:rsidRDefault="009D308A" w:rsidP="00E81214">
            <w:pPr>
              <w:spacing w:after="0" w:line="240" w:lineRule="auto"/>
              <w:jc w:val="center"/>
              <w:rPr>
                <w:rFonts w:cs="Calibri"/>
                <w:b/>
              </w:rPr>
            </w:pPr>
            <w:r w:rsidRPr="00BC17DD">
              <w:rPr>
                <w:rFonts w:cs="Calibri"/>
                <w:b/>
              </w:rPr>
              <w:t xml:space="preserve">Współrzędne geodezyjne </w:t>
            </w:r>
          </w:p>
        </w:tc>
        <w:tc>
          <w:tcPr>
            <w:tcW w:w="1536" w:type="dxa"/>
            <w:vMerge w:val="restart"/>
            <w:vAlign w:val="center"/>
          </w:tcPr>
          <w:p w:rsidR="009D308A" w:rsidRPr="00BC17DD" w:rsidRDefault="009D308A" w:rsidP="00E81214">
            <w:pPr>
              <w:spacing w:after="0" w:line="240" w:lineRule="auto"/>
              <w:jc w:val="center"/>
              <w:rPr>
                <w:rFonts w:cs="Calibri"/>
                <w:b/>
              </w:rPr>
            </w:pPr>
            <w:r w:rsidRPr="00BC17DD">
              <w:rPr>
                <w:rFonts w:cs="Calibri"/>
                <w:b/>
              </w:rPr>
              <w:t>Numer działki /obręb</w:t>
            </w:r>
          </w:p>
        </w:tc>
      </w:tr>
      <w:tr w:rsidR="009D308A" w:rsidRPr="00E81214" w:rsidTr="00D2389C">
        <w:tc>
          <w:tcPr>
            <w:tcW w:w="1535" w:type="dxa"/>
            <w:vMerge/>
            <w:vAlign w:val="center"/>
          </w:tcPr>
          <w:p w:rsidR="009D308A" w:rsidRPr="00BC17DD" w:rsidRDefault="009D308A" w:rsidP="00E81214">
            <w:pPr>
              <w:spacing w:after="0" w:line="240" w:lineRule="auto"/>
              <w:jc w:val="center"/>
              <w:rPr>
                <w:rFonts w:cs="Calibri"/>
                <w:b/>
              </w:rPr>
            </w:pPr>
          </w:p>
        </w:tc>
        <w:tc>
          <w:tcPr>
            <w:tcW w:w="1535" w:type="dxa"/>
            <w:vMerge/>
            <w:vAlign w:val="center"/>
          </w:tcPr>
          <w:p w:rsidR="009D308A" w:rsidRPr="00BC17DD" w:rsidRDefault="009D308A" w:rsidP="00E81214">
            <w:pPr>
              <w:spacing w:after="0" w:line="240" w:lineRule="auto"/>
              <w:jc w:val="center"/>
              <w:rPr>
                <w:rFonts w:cs="Calibri"/>
                <w:b/>
              </w:rPr>
            </w:pPr>
          </w:p>
        </w:tc>
        <w:tc>
          <w:tcPr>
            <w:tcW w:w="1568" w:type="dxa"/>
            <w:vMerge/>
            <w:vAlign w:val="center"/>
          </w:tcPr>
          <w:p w:rsidR="009D308A" w:rsidRPr="00BC17DD" w:rsidRDefault="009D308A" w:rsidP="00E81214">
            <w:pPr>
              <w:spacing w:after="0" w:line="240" w:lineRule="auto"/>
              <w:jc w:val="center"/>
              <w:rPr>
                <w:rFonts w:cs="Calibri"/>
                <w:b/>
                <w:sz w:val="18"/>
                <w:szCs w:val="18"/>
              </w:rPr>
            </w:pPr>
          </w:p>
        </w:tc>
        <w:tc>
          <w:tcPr>
            <w:tcW w:w="1535" w:type="dxa"/>
            <w:vAlign w:val="center"/>
          </w:tcPr>
          <w:p w:rsidR="009D308A" w:rsidRPr="00BC17DD" w:rsidRDefault="009D308A" w:rsidP="00E81214">
            <w:pPr>
              <w:spacing w:after="0" w:line="240" w:lineRule="auto"/>
              <w:jc w:val="center"/>
              <w:rPr>
                <w:rFonts w:cs="Calibri"/>
                <w:b/>
              </w:rPr>
            </w:pPr>
            <w:r w:rsidRPr="00BC17DD">
              <w:rPr>
                <w:rFonts w:cs="Calibri"/>
                <w:b/>
              </w:rPr>
              <w:t>X</w:t>
            </w:r>
          </w:p>
        </w:tc>
        <w:tc>
          <w:tcPr>
            <w:tcW w:w="1536" w:type="dxa"/>
            <w:vAlign w:val="center"/>
          </w:tcPr>
          <w:p w:rsidR="009D308A" w:rsidRPr="00BC17DD" w:rsidRDefault="009D308A" w:rsidP="00E81214">
            <w:pPr>
              <w:spacing w:after="0" w:line="240" w:lineRule="auto"/>
              <w:jc w:val="center"/>
              <w:rPr>
                <w:rFonts w:cs="Calibri"/>
                <w:b/>
              </w:rPr>
            </w:pPr>
            <w:r w:rsidRPr="00BC17DD">
              <w:rPr>
                <w:rFonts w:cs="Calibri"/>
                <w:b/>
              </w:rPr>
              <w:t>Y</w:t>
            </w:r>
          </w:p>
        </w:tc>
        <w:tc>
          <w:tcPr>
            <w:tcW w:w="1536" w:type="dxa"/>
            <w:vMerge/>
            <w:vAlign w:val="center"/>
          </w:tcPr>
          <w:p w:rsidR="009D308A" w:rsidRPr="00BC17DD" w:rsidRDefault="009D308A" w:rsidP="00E81214">
            <w:pPr>
              <w:spacing w:after="0" w:line="240" w:lineRule="auto"/>
              <w:jc w:val="center"/>
              <w:rPr>
                <w:rFonts w:cs="Calibri"/>
                <w:b/>
              </w:rPr>
            </w:pPr>
          </w:p>
        </w:tc>
      </w:tr>
      <w:tr w:rsidR="009D308A" w:rsidRPr="00E81214" w:rsidTr="00D2389C">
        <w:trPr>
          <w:trHeight w:val="454"/>
        </w:trPr>
        <w:tc>
          <w:tcPr>
            <w:tcW w:w="1535" w:type="dxa"/>
            <w:vAlign w:val="center"/>
          </w:tcPr>
          <w:p w:rsidR="009D308A" w:rsidRPr="00BC17DD" w:rsidRDefault="009D308A" w:rsidP="00D2389C">
            <w:pPr>
              <w:spacing w:after="0" w:line="240" w:lineRule="auto"/>
              <w:jc w:val="center"/>
              <w:rPr>
                <w:rFonts w:cs="Calibri"/>
              </w:rPr>
            </w:pPr>
            <w:r w:rsidRPr="00BC17DD">
              <w:rPr>
                <w:rFonts w:cs="Calibri"/>
              </w:rPr>
              <w:t>Wylot nr 1</w:t>
            </w:r>
          </w:p>
        </w:tc>
        <w:tc>
          <w:tcPr>
            <w:tcW w:w="1535" w:type="dxa"/>
            <w:vAlign w:val="center"/>
          </w:tcPr>
          <w:p w:rsidR="009D308A" w:rsidRPr="00BC17DD" w:rsidRDefault="009D308A" w:rsidP="00D2389C">
            <w:pPr>
              <w:spacing w:after="0" w:line="240" w:lineRule="auto"/>
              <w:jc w:val="center"/>
              <w:rPr>
                <w:rFonts w:cs="Calibri"/>
              </w:rPr>
            </w:pPr>
            <w:r w:rsidRPr="00BC17DD">
              <w:rPr>
                <w:rFonts w:cs="Calibri"/>
              </w:rPr>
              <w:t>0+000</w:t>
            </w:r>
          </w:p>
        </w:tc>
        <w:tc>
          <w:tcPr>
            <w:tcW w:w="1568" w:type="dxa"/>
            <w:vAlign w:val="center"/>
          </w:tcPr>
          <w:p w:rsidR="009D308A" w:rsidRPr="00BC17DD" w:rsidRDefault="009D308A" w:rsidP="00D2389C">
            <w:pPr>
              <w:spacing w:after="0" w:line="240" w:lineRule="auto"/>
              <w:jc w:val="center"/>
              <w:rPr>
                <w:rFonts w:cs="Calibri"/>
              </w:rPr>
            </w:pPr>
            <w:r w:rsidRPr="00BC17DD">
              <w:rPr>
                <w:rFonts w:cs="Calibri"/>
              </w:rPr>
              <w:t>145,54</w:t>
            </w:r>
          </w:p>
        </w:tc>
        <w:tc>
          <w:tcPr>
            <w:tcW w:w="1535" w:type="dxa"/>
            <w:vAlign w:val="center"/>
          </w:tcPr>
          <w:p w:rsidR="009D308A" w:rsidRPr="00BC17DD" w:rsidRDefault="009D308A" w:rsidP="00D2389C">
            <w:pPr>
              <w:spacing w:after="0" w:line="240" w:lineRule="auto"/>
              <w:jc w:val="center"/>
              <w:rPr>
                <w:rFonts w:cs="Calibri"/>
              </w:rPr>
            </w:pPr>
            <w:r>
              <w:rPr>
                <w:rFonts w:cs="Calibri"/>
              </w:rPr>
              <w:t>5608828,2</w:t>
            </w:r>
          </w:p>
        </w:tc>
        <w:tc>
          <w:tcPr>
            <w:tcW w:w="1536" w:type="dxa"/>
            <w:vAlign w:val="center"/>
          </w:tcPr>
          <w:p w:rsidR="009D308A" w:rsidRPr="00BC17DD" w:rsidRDefault="009D308A" w:rsidP="00D2389C">
            <w:pPr>
              <w:spacing w:after="0" w:line="240" w:lineRule="auto"/>
              <w:jc w:val="center"/>
              <w:rPr>
                <w:rFonts w:cs="Calibri"/>
              </w:rPr>
            </w:pPr>
            <w:r>
              <w:rPr>
                <w:rFonts w:cs="Calibri"/>
              </w:rPr>
              <w:t>7557023,4</w:t>
            </w:r>
          </w:p>
        </w:tc>
        <w:tc>
          <w:tcPr>
            <w:tcW w:w="1536" w:type="dxa"/>
            <w:vAlign w:val="center"/>
          </w:tcPr>
          <w:p w:rsidR="009D308A" w:rsidRPr="00BC17DD" w:rsidRDefault="009D308A" w:rsidP="00D2389C">
            <w:pPr>
              <w:spacing w:after="0" w:line="240" w:lineRule="auto"/>
              <w:jc w:val="center"/>
              <w:rPr>
                <w:rFonts w:cs="Calibri"/>
              </w:rPr>
            </w:pPr>
            <w:r w:rsidRPr="00BC17DD">
              <w:rPr>
                <w:rFonts w:cs="Calibri"/>
              </w:rPr>
              <w:t>394 Furmany</w:t>
            </w:r>
          </w:p>
        </w:tc>
      </w:tr>
      <w:tr w:rsidR="009D308A" w:rsidRPr="00E81214" w:rsidTr="00D2389C">
        <w:trPr>
          <w:trHeight w:val="454"/>
        </w:trPr>
        <w:tc>
          <w:tcPr>
            <w:tcW w:w="1535" w:type="dxa"/>
            <w:vAlign w:val="center"/>
          </w:tcPr>
          <w:p w:rsidR="009D308A" w:rsidRPr="00BC17DD" w:rsidRDefault="009D308A" w:rsidP="00D2389C">
            <w:pPr>
              <w:spacing w:after="0" w:line="240" w:lineRule="auto"/>
              <w:jc w:val="center"/>
              <w:rPr>
                <w:rFonts w:cs="Calibri"/>
              </w:rPr>
            </w:pPr>
            <w:r w:rsidRPr="00BC17DD">
              <w:rPr>
                <w:rFonts w:cs="Calibri"/>
              </w:rPr>
              <w:t>Wylot nr 2</w:t>
            </w:r>
          </w:p>
        </w:tc>
        <w:tc>
          <w:tcPr>
            <w:tcW w:w="1535" w:type="dxa"/>
            <w:vAlign w:val="center"/>
          </w:tcPr>
          <w:p w:rsidR="009D308A" w:rsidRPr="00BC17DD" w:rsidRDefault="009D308A" w:rsidP="00D2389C">
            <w:pPr>
              <w:spacing w:after="0" w:line="240" w:lineRule="auto"/>
              <w:jc w:val="center"/>
              <w:rPr>
                <w:rFonts w:cs="Calibri"/>
              </w:rPr>
            </w:pPr>
            <w:r w:rsidRPr="00BC17DD">
              <w:rPr>
                <w:rFonts w:cs="Calibri"/>
              </w:rPr>
              <w:t>0+157,83</w:t>
            </w:r>
          </w:p>
        </w:tc>
        <w:tc>
          <w:tcPr>
            <w:tcW w:w="1568" w:type="dxa"/>
            <w:vAlign w:val="center"/>
          </w:tcPr>
          <w:p w:rsidR="009D308A" w:rsidRPr="00BC17DD" w:rsidRDefault="009D308A" w:rsidP="00D2389C">
            <w:pPr>
              <w:spacing w:after="0" w:line="240" w:lineRule="auto"/>
              <w:jc w:val="center"/>
              <w:rPr>
                <w:rFonts w:cs="Calibri"/>
              </w:rPr>
            </w:pPr>
            <w:r w:rsidRPr="00BC17DD">
              <w:rPr>
                <w:rFonts w:cs="Calibri"/>
              </w:rPr>
              <w:t>145,55</w:t>
            </w:r>
          </w:p>
        </w:tc>
        <w:tc>
          <w:tcPr>
            <w:tcW w:w="1535" w:type="dxa"/>
            <w:vAlign w:val="center"/>
          </w:tcPr>
          <w:p w:rsidR="009D308A" w:rsidRPr="00BC17DD" w:rsidRDefault="009D308A" w:rsidP="00D2389C">
            <w:pPr>
              <w:spacing w:after="0" w:line="240" w:lineRule="auto"/>
              <w:jc w:val="center"/>
              <w:rPr>
                <w:rFonts w:cs="Calibri"/>
              </w:rPr>
            </w:pPr>
            <w:r>
              <w:rPr>
                <w:rFonts w:cs="Calibri"/>
              </w:rPr>
              <w:t>5608737,1</w:t>
            </w:r>
          </w:p>
        </w:tc>
        <w:tc>
          <w:tcPr>
            <w:tcW w:w="1536" w:type="dxa"/>
            <w:vAlign w:val="center"/>
          </w:tcPr>
          <w:p w:rsidR="009D308A" w:rsidRPr="00BC17DD" w:rsidRDefault="009D308A" w:rsidP="00D2389C">
            <w:pPr>
              <w:spacing w:after="0" w:line="240" w:lineRule="auto"/>
              <w:jc w:val="center"/>
              <w:rPr>
                <w:rFonts w:cs="Calibri"/>
              </w:rPr>
            </w:pPr>
            <w:r>
              <w:rPr>
                <w:rFonts w:cs="Calibri"/>
              </w:rPr>
              <w:t>7557153,4</w:t>
            </w:r>
          </w:p>
        </w:tc>
        <w:tc>
          <w:tcPr>
            <w:tcW w:w="1536" w:type="dxa"/>
            <w:vAlign w:val="center"/>
          </w:tcPr>
          <w:p w:rsidR="009D308A" w:rsidRPr="00BC17DD" w:rsidRDefault="009D308A" w:rsidP="00D2389C">
            <w:pPr>
              <w:spacing w:after="0" w:line="240" w:lineRule="auto"/>
              <w:jc w:val="center"/>
              <w:rPr>
                <w:rFonts w:cs="Calibri"/>
              </w:rPr>
            </w:pPr>
            <w:r w:rsidRPr="00BC17DD">
              <w:rPr>
                <w:rFonts w:cs="Calibri"/>
              </w:rPr>
              <w:t>394 Furmany</w:t>
            </w:r>
          </w:p>
        </w:tc>
      </w:tr>
      <w:tr w:rsidR="009D308A" w:rsidRPr="00E81214" w:rsidTr="00D2389C">
        <w:trPr>
          <w:trHeight w:val="454"/>
        </w:trPr>
        <w:tc>
          <w:tcPr>
            <w:tcW w:w="1535" w:type="dxa"/>
            <w:vAlign w:val="center"/>
          </w:tcPr>
          <w:p w:rsidR="009D308A" w:rsidRPr="00BC17DD" w:rsidRDefault="009D308A" w:rsidP="00D2389C">
            <w:pPr>
              <w:spacing w:after="0" w:line="240" w:lineRule="auto"/>
              <w:jc w:val="center"/>
              <w:rPr>
                <w:rFonts w:cs="Calibri"/>
              </w:rPr>
            </w:pPr>
            <w:r w:rsidRPr="00BC17DD">
              <w:rPr>
                <w:rFonts w:cs="Calibri"/>
              </w:rPr>
              <w:t>Wylot nr 3</w:t>
            </w:r>
          </w:p>
        </w:tc>
        <w:tc>
          <w:tcPr>
            <w:tcW w:w="1535" w:type="dxa"/>
            <w:vAlign w:val="center"/>
          </w:tcPr>
          <w:p w:rsidR="009D308A" w:rsidRPr="00BC17DD" w:rsidRDefault="009D308A" w:rsidP="00D2389C">
            <w:pPr>
              <w:spacing w:after="0" w:line="240" w:lineRule="auto"/>
              <w:jc w:val="center"/>
              <w:rPr>
                <w:rFonts w:cs="Calibri"/>
              </w:rPr>
            </w:pPr>
            <w:r w:rsidRPr="00BC17DD">
              <w:rPr>
                <w:rFonts w:cs="Calibri"/>
              </w:rPr>
              <w:t>0+161,32</w:t>
            </w:r>
          </w:p>
        </w:tc>
        <w:tc>
          <w:tcPr>
            <w:tcW w:w="1568" w:type="dxa"/>
            <w:vAlign w:val="center"/>
          </w:tcPr>
          <w:p w:rsidR="009D308A" w:rsidRPr="00BC17DD" w:rsidRDefault="009D308A" w:rsidP="00D2389C">
            <w:pPr>
              <w:spacing w:after="0" w:line="240" w:lineRule="auto"/>
              <w:jc w:val="center"/>
              <w:rPr>
                <w:rFonts w:cs="Calibri"/>
              </w:rPr>
            </w:pPr>
            <w:r w:rsidRPr="00BC17DD">
              <w:rPr>
                <w:rFonts w:cs="Calibri"/>
              </w:rPr>
              <w:t>145,54</w:t>
            </w:r>
          </w:p>
        </w:tc>
        <w:tc>
          <w:tcPr>
            <w:tcW w:w="1535" w:type="dxa"/>
            <w:vAlign w:val="center"/>
          </w:tcPr>
          <w:p w:rsidR="009D308A" w:rsidRPr="00BC17DD" w:rsidRDefault="009D308A" w:rsidP="00D2389C">
            <w:pPr>
              <w:spacing w:after="0" w:line="240" w:lineRule="auto"/>
              <w:jc w:val="center"/>
              <w:rPr>
                <w:rFonts w:cs="Calibri"/>
              </w:rPr>
            </w:pPr>
            <w:r>
              <w:rPr>
                <w:rFonts w:cs="Calibri"/>
              </w:rPr>
              <w:t>5608735,6</w:t>
            </w:r>
          </w:p>
        </w:tc>
        <w:tc>
          <w:tcPr>
            <w:tcW w:w="1536" w:type="dxa"/>
            <w:vAlign w:val="center"/>
          </w:tcPr>
          <w:p w:rsidR="009D308A" w:rsidRPr="00BC17DD" w:rsidRDefault="009D308A" w:rsidP="00D2389C">
            <w:pPr>
              <w:spacing w:after="0" w:line="240" w:lineRule="auto"/>
              <w:jc w:val="center"/>
              <w:rPr>
                <w:rFonts w:cs="Calibri"/>
              </w:rPr>
            </w:pPr>
            <w:r>
              <w:rPr>
                <w:rFonts w:cs="Calibri"/>
              </w:rPr>
              <w:t>7557155,5</w:t>
            </w:r>
          </w:p>
        </w:tc>
        <w:tc>
          <w:tcPr>
            <w:tcW w:w="1536" w:type="dxa"/>
            <w:vAlign w:val="center"/>
          </w:tcPr>
          <w:p w:rsidR="009D308A" w:rsidRPr="00BC17DD" w:rsidRDefault="009D308A" w:rsidP="00D2389C">
            <w:pPr>
              <w:spacing w:after="0" w:line="240" w:lineRule="auto"/>
              <w:jc w:val="center"/>
              <w:rPr>
                <w:rFonts w:cs="Calibri"/>
              </w:rPr>
            </w:pPr>
            <w:r w:rsidRPr="00BC17DD">
              <w:rPr>
                <w:rFonts w:cs="Calibri"/>
              </w:rPr>
              <w:t>394 Furmany</w:t>
            </w:r>
          </w:p>
        </w:tc>
      </w:tr>
      <w:tr w:rsidR="009D308A" w:rsidRPr="00E81214" w:rsidTr="00D2389C">
        <w:trPr>
          <w:trHeight w:val="454"/>
        </w:trPr>
        <w:tc>
          <w:tcPr>
            <w:tcW w:w="1535" w:type="dxa"/>
            <w:vAlign w:val="center"/>
          </w:tcPr>
          <w:p w:rsidR="009D308A" w:rsidRPr="00BC17DD" w:rsidRDefault="009D308A" w:rsidP="00D2389C">
            <w:pPr>
              <w:spacing w:after="0" w:line="240" w:lineRule="auto"/>
              <w:jc w:val="center"/>
              <w:rPr>
                <w:rFonts w:cs="Calibri"/>
              </w:rPr>
            </w:pPr>
            <w:r w:rsidRPr="00BC17DD">
              <w:rPr>
                <w:rFonts w:cs="Calibri"/>
              </w:rPr>
              <w:t>Wylot nr 4</w:t>
            </w:r>
          </w:p>
        </w:tc>
        <w:tc>
          <w:tcPr>
            <w:tcW w:w="1535" w:type="dxa"/>
            <w:vAlign w:val="center"/>
          </w:tcPr>
          <w:p w:rsidR="009D308A" w:rsidRPr="00BC17DD" w:rsidRDefault="009D308A" w:rsidP="00D2389C">
            <w:pPr>
              <w:spacing w:after="0" w:line="240" w:lineRule="auto"/>
              <w:jc w:val="center"/>
              <w:rPr>
                <w:rFonts w:cs="Calibri"/>
              </w:rPr>
            </w:pPr>
            <w:r w:rsidRPr="00BC17DD">
              <w:rPr>
                <w:rFonts w:cs="Calibri"/>
              </w:rPr>
              <w:t>0+600</w:t>
            </w:r>
          </w:p>
        </w:tc>
        <w:tc>
          <w:tcPr>
            <w:tcW w:w="1568" w:type="dxa"/>
            <w:vAlign w:val="center"/>
          </w:tcPr>
          <w:p w:rsidR="009D308A" w:rsidRPr="00BC17DD" w:rsidRDefault="009D308A" w:rsidP="00D2389C">
            <w:pPr>
              <w:spacing w:after="0" w:line="240" w:lineRule="auto"/>
              <w:jc w:val="center"/>
              <w:rPr>
                <w:rFonts w:cs="Calibri"/>
              </w:rPr>
            </w:pPr>
            <w:r w:rsidRPr="00BC17DD">
              <w:rPr>
                <w:rFonts w:cs="Calibri"/>
              </w:rPr>
              <w:t>145,72</w:t>
            </w:r>
          </w:p>
        </w:tc>
        <w:tc>
          <w:tcPr>
            <w:tcW w:w="1535" w:type="dxa"/>
            <w:vAlign w:val="center"/>
          </w:tcPr>
          <w:p w:rsidR="009D308A" w:rsidRPr="00BC17DD" w:rsidRDefault="009D308A" w:rsidP="00D2389C">
            <w:pPr>
              <w:spacing w:after="0" w:line="240" w:lineRule="auto"/>
              <w:jc w:val="center"/>
              <w:rPr>
                <w:rFonts w:cs="Calibri"/>
              </w:rPr>
            </w:pPr>
            <w:r>
              <w:rPr>
                <w:rFonts w:cs="Calibri"/>
              </w:rPr>
              <w:t>5608414,5</w:t>
            </w:r>
          </w:p>
        </w:tc>
        <w:tc>
          <w:tcPr>
            <w:tcW w:w="1536" w:type="dxa"/>
            <w:vAlign w:val="center"/>
          </w:tcPr>
          <w:p w:rsidR="009D308A" w:rsidRPr="00BC17DD" w:rsidRDefault="009D308A" w:rsidP="00D2389C">
            <w:pPr>
              <w:spacing w:after="0" w:line="240" w:lineRule="auto"/>
              <w:jc w:val="center"/>
              <w:rPr>
                <w:rFonts w:cs="Calibri"/>
              </w:rPr>
            </w:pPr>
            <w:r>
              <w:rPr>
                <w:rFonts w:cs="Calibri"/>
              </w:rPr>
              <w:t>7557453,1</w:t>
            </w:r>
          </w:p>
        </w:tc>
        <w:tc>
          <w:tcPr>
            <w:tcW w:w="1536" w:type="dxa"/>
            <w:vAlign w:val="center"/>
          </w:tcPr>
          <w:p w:rsidR="009D308A" w:rsidRPr="00BC17DD" w:rsidRDefault="009D308A" w:rsidP="00D2389C">
            <w:pPr>
              <w:spacing w:after="0" w:line="240" w:lineRule="auto"/>
              <w:jc w:val="center"/>
              <w:rPr>
                <w:rFonts w:cs="Calibri"/>
              </w:rPr>
            </w:pPr>
            <w:r w:rsidRPr="00BC17DD">
              <w:rPr>
                <w:rFonts w:cs="Calibri"/>
              </w:rPr>
              <w:t>394 Furmany</w:t>
            </w:r>
          </w:p>
        </w:tc>
      </w:tr>
    </w:tbl>
    <w:p w:rsidR="009D308A" w:rsidRDefault="009D308A" w:rsidP="0056239B">
      <w:pPr>
        <w:tabs>
          <w:tab w:val="left" w:pos="709"/>
          <w:tab w:val="left" w:pos="3686"/>
        </w:tabs>
        <w:spacing w:after="0" w:line="360" w:lineRule="auto"/>
        <w:jc w:val="both"/>
        <w:rPr>
          <w:rFonts w:cs="Calibri"/>
          <w:sz w:val="24"/>
          <w:szCs w:val="24"/>
        </w:rPr>
      </w:pPr>
      <w:r>
        <w:rPr>
          <w:rFonts w:cs="Calibri"/>
          <w:sz w:val="24"/>
          <w:szCs w:val="24"/>
        </w:rPr>
        <w:lastRenderedPageBreak/>
        <w:t xml:space="preserve"> </w:t>
      </w:r>
      <w:r>
        <w:rPr>
          <w:rFonts w:cs="Calibri"/>
          <w:sz w:val="24"/>
          <w:szCs w:val="24"/>
        </w:rPr>
        <w:tab/>
        <w:t>Wszystkie wyloty (zakończenia będą miały taka samą konstrukcję. Przekrój typowego wylotu stanowi załącznik graficzny do niniejszego operatu.</w:t>
      </w:r>
    </w:p>
    <w:p w:rsidR="009D308A" w:rsidRDefault="009D308A" w:rsidP="0056239B">
      <w:pPr>
        <w:tabs>
          <w:tab w:val="left" w:pos="709"/>
          <w:tab w:val="left" w:pos="3686"/>
        </w:tabs>
        <w:spacing w:after="0" w:line="360" w:lineRule="auto"/>
        <w:jc w:val="both"/>
        <w:rPr>
          <w:rFonts w:cs="Calibri"/>
          <w:sz w:val="24"/>
          <w:szCs w:val="24"/>
        </w:rPr>
      </w:pPr>
      <w:r>
        <w:rPr>
          <w:rFonts w:cs="Calibri"/>
          <w:sz w:val="24"/>
          <w:szCs w:val="24"/>
        </w:rPr>
        <w:tab/>
        <w:t>Rów kryty będzie miał spadki stałe dla poszczególnych odcinków, zawierające się pomiędzy 1,9 ‰ do 2,8 ‰. Profil rowu stanowi załącznik do niniejszego operatu.</w:t>
      </w:r>
    </w:p>
    <w:p w:rsidR="009D308A" w:rsidRDefault="009D308A" w:rsidP="0056239B">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Przeprowadzono symulację przepustowości rowu krytego dla poszczególnych wylotów za pomocą wzorów Manninga przyjmując współczynnik szorstkości przekroju równy 0,0125 (jak dla tworzyw sztucznych), spadki rowu z profilu i otrzymane maksymalne przepustowości zebrano w tabeli nr 3.</w:t>
      </w:r>
    </w:p>
    <w:p w:rsidR="009D308A" w:rsidRDefault="009D308A" w:rsidP="0056239B">
      <w:pPr>
        <w:tabs>
          <w:tab w:val="left" w:pos="709"/>
          <w:tab w:val="left" w:pos="3686"/>
        </w:tabs>
        <w:spacing w:after="0" w:line="360" w:lineRule="auto"/>
        <w:jc w:val="both"/>
        <w:rPr>
          <w:rFonts w:cs="Calibri"/>
          <w:sz w:val="24"/>
          <w:szCs w:val="24"/>
        </w:rPr>
      </w:pPr>
      <w:r>
        <w:rPr>
          <w:rFonts w:cs="Calibri"/>
          <w:sz w:val="24"/>
          <w:szCs w:val="24"/>
        </w:rPr>
        <w:t>Tabela nr 3 Maksymalne przepustowości wylotów (końców rowu krytego) w porównaniu z wyliczonym odpływem maksymalnym z tego wylotu.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2518"/>
        <w:gridCol w:w="2303"/>
        <w:gridCol w:w="2303"/>
      </w:tblGrid>
      <w:tr w:rsidR="009D308A" w:rsidTr="00513C3C">
        <w:trPr>
          <w:trHeight w:val="454"/>
        </w:trPr>
        <w:tc>
          <w:tcPr>
            <w:tcW w:w="2088" w:type="dxa"/>
            <w:vAlign w:val="center"/>
          </w:tcPr>
          <w:p w:rsidR="009D308A" w:rsidRPr="00513C3C" w:rsidRDefault="009D308A" w:rsidP="00513C3C">
            <w:pPr>
              <w:tabs>
                <w:tab w:val="left" w:pos="709"/>
                <w:tab w:val="left" w:pos="3686"/>
              </w:tabs>
              <w:spacing w:after="0" w:line="240" w:lineRule="auto"/>
              <w:jc w:val="center"/>
              <w:rPr>
                <w:rFonts w:cs="Calibri"/>
                <w:b/>
              </w:rPr>
            </w:pPr>
            <w:r w:rsidRPr="00513C3C">
              <w:rPr>
                <w:rFonts w:cs="Calibri"/>
                <w:b/>
              </w:rPr>
              <w:t>Nazwa</w:t>
            </w:r>
          </w:p>
        </w:tc>
        <w:tc>
          <w:tcPr>
            <w:tcW w:w="2518" w:type="dxa"/>
            <w:vAlign w:val="center"/>
          </w:tcPr>
          <w:p w:rsidR="009D308A" w:rsidRPr="00513C3C" w:rsidRDefault="009D308A" w:rsidP="00513C3C">
            <w:pPr>
              <w:tabs>
                <w:tab w:val="left" w:pos="709"/>
                <w:tab w:val="left" w:pos="3686"/>
              </w:tabs>
              <w:spacing w:after="0" w:line="240" w:lineRule="auto"/>
              <w:jc w:val="center"/>
              <w:rPr>
                <w:rFonts w:cs="Calibri"/>
                <w:b/>
              </w:rPr>
            </w:pPr>
            <w:r w:rsidRPr="00513C3C">
              <w:rPr>
                <w:rFonts w:cs="Calibri"/>
                <w:b/>
              </w:rPr>
              <w:t>Ilość wód opadowych odprowadzanych z deszczu miarodajnego [m</w:t>
            </w:r>
            <w:r w:rsidRPr="00513C3C">
              <w:rPr>
                <w:rFonts w:cs="Calibri"/>
                <w:b/>
                <w:vertAlign w:val="superscript"/>
              </w:rPr>
              <w:t>3</w:t>
            </w:r>
            <w:r w:rsidRPr="00513C3C">
              <w:rPr>
                <w:rFonts w:cs="Calibri"/>
                <w:b/>
              </w:rPr>
              <w:t>/s]</w:t>
            </w:r>
          </w:p>
        </w:tc>
        <w:tc>
          <w:tcPr>
            <w:tcW w:w="2303" w:type="dxa"/>
            <w:vAlign w:val="center"/>
          </w:tcPr>
          <w:p w:rsidR="009D308A" w:rsidRPr="00513C3C" w:rsidRDefault="009D308A" w:rsidP="00513C3C">
            <w:pPr>
              <w:tabs>
                <w:tab w:val="left" w:pos="709"/>
                <w:tab w:val="left" w:pos="3686"/>
              </w:tabs>
              <w:spacing w:after="0" w:line="240" w:lineRule="auto"/>
              <w:jc w:val="center"/>
              <w:rPr>
                <w:rFonts w:cs="Calibri"/>
                <w:b/>
              </w:rPr>
            </w:pPr>
            <w:r w:rsidRPr="00513C3C">
              <w:rPr>
                <w:rFonts w:cs="Calibri"/>
                <w:b/>
              </w:rPr>
              <w:t>Maksymalna przepustowość wylotu [m</w:t>
            </w:r>
            <w:r w:rsidRPr="00513C3C">
              <w:rPr>
                <w:rFonts w:cs="Calibri"/>
                <w:b/>
                <w:vertAlign w:val="superscript"/>
              </w:rPr>
              <w:t>3</w:t>
            </w:r>
            <w:r w:rsidRPr="00513C3C">
              <w:rPr>
                <w:rFonts w:cs="Calibri"/>
                <w:b/>
              </w:rPr>
              <w:t>/s]</w:t>
            </w:r>
          </w:p>
        </w:tc>
        <w:tc>
          <w:tcPr>
            <w:tcW w:w="2303" w:type="dxa"/>
            <w:vAlign w:val="center"/>
          </w:tcPr>
          <w:p w:rsidR="009D308A" w:rsidRPr="00513C3C" w:rsidRDefault="009D308A" w:rsidP="00513C3C">
            <w:pPr>
              <w:tabs>
                <w:tab w:val="left" w:pos="709"/>
                <w:tab w:val="left" w:pos="3686"/>
              </w:tabs>
              <w:spacing w:after="0" w:line="240" w:lineRule="auto"/>
              <w:jc w:val="center"/>
              <w:rPr>
                <w:rFonts w:cs="Calibri"/>
                <w:b/>
              </w:rPr>
            </w:pPr>
            <w:r w:rsidRPr="00513C3C">
              <w:rPr>
                <w:rFonts w:cs="Calibri"/>
                <w:b/>
              </w:rPr>
              <w:t>Stosunek ilości wód opadowych do maksymalnej przepustowości [%]</w:t>
            </w:r>
          </w:p>
        </w:tc>
      </w:tr>
      <w:tr w:rsidR="009D308A" w:rsidTr="00513C3C">
        <w:trPr>
          <w:trHeight w:val="454"/>
        </w:trPr>
        <w:tc>
          <w:tcPr>
            <w:tcW w:w="2088"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Wylot nr 1</w:t>
            </w:r>
          </w:p>
        </w:tc>
        <w:tc>
          <w:tcPr>
            <w:tcW w:w="2518"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0,0025</w:t>
            </w:r>
          </w:p>
        </w:tc>
        <w:tc>
          <w:tcPr>
            <w:tcW w:w="2303"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0,1083</w:t>
            </w:r>
          </w:p>
        </w:tc>
        <w:tc>
          <w:tcPr>
            <w:tcW w:w="2303"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2,3</w:t>
            </w:r>
          </w:p>
        </w:tc>
      </w:tr>
      <w:tr w:rsidR="009D308A" w:rsidTr="00513C3C">
        <w:trPr>
          <w:trHeight w:val="454"/>
        </w:trPr>
        <w:tc>
          <w:tcPr>
            <w:tcW w:w="2088"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Wylot nr 2</w:t>
            </w:r>
          </w:p>
        </w:tc>
        <w:tc>
          <w:tcPr>
            <w:tcW w:w="2518"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0,0025</w:t>
            </w:r>
          </w:p>
        </w:tc>
        <w:tc>
          <w:tcPr>
            <w:tcW w:w="2303"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0,1083</w:t>
            </w:r>
          </w:p>
        </w:tc>
        <w:tc>
          <w:tcPr>
            <w:tcW w:w="2303"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2,3</w:t>
            </w:r>
          </w:p>
        </w:tc>
      </w:tr>
      <w:tr w:rsidR="009D308A" w:rsidTr="00513C3C">
        <w:trPr>
          <w:trHeight w:val="454"/>
        </w:trPr>
        <w:tc>
          <w:tcPr>
            <w:tcW w:w="2088"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Wylot nr 3</w:t>
            </w:r>
          </w:p>
        </w:tc>
        <w:tc>
          <w:tcPr>
            <w:tcW w:w="2518"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0,0083</w:t>
            </w:r>
          </w:p>
        </w:tc>
        <w:tc>
          <w:tcPr>
            <w:tcW w:w="2303"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0,1003</w:t>
            </w:r>
          </w:p>
        </w:tc>
        <w:tc>
          <w:tcPr>
            <w:tcW w:w="2303"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8,3</w:t>
            </w:r>
          </w:p>
        </w:tc>
      </w:tr>
      <w:tr w:rsidR="009D308A" w:rsidTr="00513C3C">
        <w:trPr>
          <w:trHeight w:val="454"/>
        </w:trPr>
        <w:tc>
          <w:tcPr>
            <w:tcW w:w="2088"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Wylot nr 4</w:t>
            </w:r>
          </w:p>
        </w:tc>
        <w:tc>
          <w:tcPr>
            <w:tcW w:w="2518"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0,0066</w:t>
            </w:r>
          </w:p>
        </w:tc>
        <w:tc>
          <w:tcPr>
            <w:tcW w:w="2303"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0,0892</w:t>
            </w:r>
          </w:p>
        </w:tc>
        <w:tc>
          <w:tcPr>
            <w:tcW w:w="2303" w:type="dxa"/>
            <w:vAlign w:val="center"/>
          </w:tcPr>
          <w:p w:rsidR="009D308A" w:rsidRPr="00513C3C" w:rsidRDefault="009D308A" w:rsidP="00513C3C">
            <w:pPr>
              <w:tabs>
                <w:tab w:val="left" w:pos="709"/>
                <w:tab w:val="left" w:pos="3686"/>
              </w:tabs>
              <w:spacing w:after="0" w:line="240" w:lineRule="auto"/>
              <w:jc w:val="center"/>
              <w:rPr>
                <w:rFonts w:cs="Calibri"/>
              </w:rPr>
            </w:pPr>
            <w:r w:rsidRPr="00513C3C">
              <w:rPr>
                <w:rFonts w:cs="Calibri"/>
              </w:rPr>
              <w:t>7,4</w:t>
            </w:r>
          </w:p>
        </w:tc>
      </w:tr>
    </w:tbl>
    <w:p w:rsidR="009D308A" w:rsidRPr="000E25CF" w:rsidRDefault="009D308A" w:rsidP="0056239B">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Jak wynika z wyliczeń przyjęty przekrój rowu krytego wystarczy w zupełności do odprowadzenia wód opadowych i roztopowych pochodzących z deszczu miarodajnego.</w:t>
      </w:r>
    </w:p>
    <w:p w:rsidR="009D308A" w:rsidRDefault="009D308A" w:rsidP="000342D8">
      <w:pPr>
        <w:pStyle w:val="Akapitzlist"/>
        <w:numPr>
          <w:ilvl w:val="0"/>
          <w:numId w:val="1"/>
        </w:numPr>
        <w:tabs>
          <w:tab w:val="left" w:pos="709"/>
          <w:tab w:val="left" w:pos="3686"/>
        </w:tabs>
        <w:spacing w:after="0" w:line="360" w:lineRule="auto"/>
        <w:ind w:left="357" w:hanging="357"/>
        <w:outlineLvl w:val="0"/>
        <w:rPr>
          <w:rFonts w:cs="Calibri"/>
          <w:b/>
          <w:sz w:val="24"/>
          <w:szCs w:val="24"/>
        </w:rPr>
      </w:pPr>
      <w:r w:rsidRPr="00900BBF">
        <w:rPr>
          <w:rFonts w:cs="Calibri"/>
          <w:b/>
          <w:sz w:val="24"/>
          <w:szCs w:val="24"/>
        </w:rPr>
        <w:t>Charakterystyka wód objętych pozwoleniem wodnoprawnym.</w:t>
      </w:r>
      <w:bookmarkEnd w:id="15"/>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 xml:space="preserve">Wody opadowe i roztopowe objęte pozwoleniem wodnoprawnym pochodzą z drogi powiatowej. Zgodnie z obowiązującym rozporządzenia Ministra Środowiska z dnia 18 listopada 2014 r. w sprawie warunków, jakie należy spełnić przy wprowadzaniu ścieków do wód lub do ziemi, oraz w sprawie substancji szczególnie szkodliwych dla środowiska wodnego wody opadowe i roztopowe pochodzące m.in. z terenów miast i odwodnienia dróg powiatowych klasy G mogą być zanieczyszczone zawiesiną ogólną i węglowodorami ropopochodnymi. Wody opadowe i roztopowe z dróg powiatowych klasy innej niż G i położonych poza miastami są uznawane za czyste - mogą być wprowadzane do wód lub do ziemi bez oczyszczenia. W Polsce nie były prowadzone (a przynajmniej nie są powszechnie dostępne) badania takich wód. Jeśli chodzi o badania wód pochodzących z odwodnienia dróg, to były one prowadzone jedynie przez GDDKiA i dotyczyły dróg krajowych. Badanie to wskazało, że dopuszczalna norma stężenia zawiesiny ogólnej może być przekroczona gdy </w:t>
      </w:r>
      <w:r>
        <w:rPr>
          <w:rFonts w:cs="Calibri"/>
          <w:sz w:val="24"/>
          <w:szCs w:val="24"/>
        </w:rPr>
        <w:lastRenderedPageBreak/>
        <w:t>natężenie ruchu przekroczy 11 000 pojazdów na dobę. Dopuszczalna norma stężenia węglowodorów ropopochodnych nie została przekroczona w żadnym badaniu.</w:t>
      </w:r>
    </w:p>
    <w:p w:rsidR="009D308A" w:rsidRPr="00C200A1" w:rsidRDefault="009D308A" w:rsidP="000342D8">
      <w:pPr>
        <w:pStyle w:val="Akapitzlist"/>
        <w:numPr>
          <w:ilvl w:val="0"/>
          <w:numId w:val="1"/>
        </w:numPr>
        <w:tabs>
          <w:tab w:val="left" w:pos="709"/>
          <w:tab w:val="left" w:pos="3686"/>
        </w:tabs>
        <w:spacing w:after="0" w:line="360" w:lineRule="auto"/>
        <w:ind w:left="357" w:hanging="357"/>
        <w:outlineLvl w:val="0"/>
        <w:rPr>
          <w:rFonts w:cs="Calibri"/>
          <w:sz w:val="24"/>
          <w:szCs w:val="24"/>
        </w:rPr>
      </w:pPr>
      <w:bookmarkStart w:id="16" w:name="_Toc521941585"/>
      <w:r>
        <w:rPr>
          <w:rFonts w:cs="Calibri"/>
          <w:b/>
          <w:sz w:val="24"/>
          <w:szCs w:val="24"/>
        </w:rPr>
        <w:t>Charakterystyka odbiornika ścieków objętego pozwoleniem wodnoprawnym.</w:t>
      </w:r>
      <w:bookmarkEnd w:id="16"/>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Nie dotyczy.</w:t>
      </w:r>
    </w:p>
    <w:p w:rsidR="009D308A" w:rsidRPr="00C200A1" w:rsidRDefault="009D308A" w:rsidP="000342D8">
      <w:pPr>
        <w:pStyle w:val="Akapitzlist"/>
        <w:numPr>
          <w:ilvl w:val="0"/>
          <w:numId w:val="1"/>
        </w:numPr>
        <w:tabs>
          <w:tab w:val="left" w:pos="709"/>
          <w:tab w:val="left" w:pos="3686"/>
        </w:tabs>
        <w:spacing w:after="0" w:line="360" w:lineRule="auto"/>
        <w:ind w:left="357" w:hanging="357"/>
        <w:outlineLvl w:val="0"/>
        <w:rPr>
          <w:rFonts w:cs="Calibri"/>
          <w:sz w:val="24"/>
          <w:szCs w:val="24"/>
        </w:rPr>
      </w:pPr>
      <w:bookmarkStart w:id="17" w:name="_Toc521941586"/>
      <w:r>
        <w:rPr>
          <w:rFonts w:cs="Calibri"/>
          <w:b/>
          <w:sz w:val="24"/>
          <w:szCs w:val="24"/>
        </w:rPr>
        <w:t>Ustalenia wynikające z dokumentów planistycznych.</w:t>
      </w:r>
      <w:bookmarkEnd w:id="17"/>
    </w:p>
    <w:p w:rsidR="009D308A" w:rsidRDefault="009D308A" w:rsidP="00915638">
      <w:pPr>
        <w:pStyle w:val="Akapitzlist"/>
        <w:numPr>
          <w:ilvl w:val="1"/>
          <w:numId w:val="1"/>
        </w:numPr>
        <w:tabs>
          <w:tab w:val="left" w:pos="709"/>
        </w:tabs>
        <w:spacing w:after="0" w:line="360" w:lineRule="auto"/>
        <w:ind w:left="425" w:hanging="431"/>
        <w:jc w:val="both"/>
        <w:outlineLvl w:val="1"/>
        <w:rPr>
          <w:rFonts w:cs="Calibri"/>
          <w:b/>
          <w:sz w:val="24"/>
          <w:szCs w:val="24"/>
        </w:rPr>
      </w:pPr>
      <w:bookmarkStart w:id="18" w:name="_Toc521941587"/>
      <w:r>
        <w:rPr>
          <w:rFonts w:cs="Calibri"/>
          <w:b/>
          <w:sz w:val="24"/>
          <w:szCs w:val="24"/>
        </w:rPr>
        <w:t>Plan gospodarowania wodami na obszarze dorzecza.</w:t>
      </w:r>
      <w:bookmarkEnd w:id="18"/>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 xml:space="preserve">Zamierzona inwestycja w całości położona jest na obszarze Jednolitej Części Wód Powierzchniowych (JCWP) Sokolniki, kod </w:t>
      </w:r>
      <w:r w:rsidRPr="002F254C">
        <w:rPr>
          <w:rFonts w:cs="Calibri"/>
          <w:sz w:val="24"/>
          <w:szCs w:val="24"/>
        </w:rPr>
        <w:t>PLRW200017</w:t>
      </w:r>
      <w:r>
        <w:rPr>
          <w:rFonts w:cs="Calibri"/>
          <w:sz w:val="24"/>
          <w:szCs w:val="24"/>
        </w:rPr>
        <w:t xml:space="preserve">2198929, jest to potok nizinny piaszczysty będący niemonitorowaną, naturalną częścią wód o złym stanie JCW i zagrożonej realizacji celów środowiskowych, którymi są dobry stan ekologiczny i dobry stan chemiczny. Dla JCWP określono dłuższy termin osiągnięcia dobrego stanu na rok 2021 ze względu na brak możliwości technicznych oraz dysproporcjonalne koszty. Zgodnie z zapisami rozporządzenia w sprawie planu gospodarowania wodami na obszarze dorzecza Wisły działania zaradcze musza zostać poprzedzone przeprowadzeniem monitoringu badawczego. Podkarpacki Wojewódzki Inspektor Ochrony Środowiska nie przeprowadził takich badań w latach 2016 i 2017. </w:t>
      </w:r>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 xml:space="preserve">Początek planowanej inwestycji znajduje się na granicy z obszarem Jednolitej Części Wód Powierzchniowych (JCWP) Strug, kod </w:t>
      </w:r>
      <w:r w:rsidRPr="002F254C">
        <w:rPr>
          <w:rFonts w:cs="Calibri"/>
          <w:sz w:val="24"/>
          <w:szCs w:val="24"/>
        </w:rPr>
        <w:t>PLRW200017</w:t>
      </w:r>
      <w:r>
        <w:rPr>
          <w:rFonts w:cs="Calibri"/>
          <w:sz w:val="24"/>
          <w:szCs w:val="24"/>
        </w:rPr>
        <w:t>2198949, na ten obszar będą również spływały wody opadowe i roztopowe z pierwszego wylotu (zakończenia)rowu krytego. Jest to, analogicznie jak JCWP Sokolniki,</w:t>
      </w:r>
      <w:r w:rsidRPr="000B6879">
        <w:rPr>
          <w:rFonts w:cs="Calibri"/>
          <w:sz w:val="24"/>
          <w:szCs w:val="24"/>
        </w:rPr>
        <w:t xml:space="preserve"> </w:t>
      </w:r>
      <w:r>
        <w:rPr>
          <w:rFonts w:cs="Calibri"/>
          <w:sz w:val="24"/>
          <w:szCs w:val="24"/>
        </w:rPr>
        <w:t xml:space="preserve">potok nizinny piaszczysty będący niemonitorowaną, naturalną częścią wód o złym stanie JCW i zagrożonej realizacji celów środowiskowych, którymi są dobry stan ekologiczny i dobry stan chemiczny. Dla JCWP Strug określono dłuższy termin osiągnięcia dobrego stanu na rok 2021 ze względu na brak możliwości technicznych oraz dysproporcjonalne koszty. Tak samo jak dla JCWP Sokolniki rozporządzenie w sprawie planu gospodarowania wodami na obszarze dorzecza Wisły zakłada konieczność poprzedzenia działań zaradczych przeprowadzeniem monitoringu badawczego. Podkarpacki Wojewódzki Inspektor Ochrony Środowiska również nie przeprowadził dla tej JCWP badań w latach 2016 i 2017. </w:t>
      </w:r>
    </w:p>
    <w:p w:rsidR="009D308A" w:rsidRDefault="009D308A" w:rsidP="00487E8F">
      <w:pPr>
        <w:tabs>
          <w:tab w:val="left" w:pos="709"/>
          <w:tab w:val="left" w:pos="3686"/>
        </w:tabs>
        <w:spacing w:after="0" w:line="360" w:lineRule="auto"/>
        <w:jc w:val="both"/>
        <w:rPr>
          <w:rFonts w:cs="Calibri"/>
          <w:sz w:val="24"/>
          <w:szCs w:val="24"/>
        </w:rPr>
      </w:pPr>
      <w:r>
        <w:rPr>
          <w:rFonts w:cs="Calibri"/>
          <w:sz w:val="24"/>
          <w:szCs w:val="24"/>
        </w:rPr>
        <w:tab/>
        <w:t xml:space="preserve">Zamierzona inwestycja jest zlokalizowana na obszarze Jednolitej Części Wód Podziemnych (JCWPd) nr 135, kod </w:t>
      </w:r>
      <w:r w:rsidRPr="00E55C89">
        <w:rPr>
          <w:rFonts w:cs="Calibri"/>
          <w:sz w:val="24"/>
          <w:szCs w:val="24"/>
        </w:rPr>
        <w:t>PLGW20001</w:t>
      </w:r>
      <w:r>
        <w:rPr>
          <w:rFonts w:cs="Calibri"/>
          <w:sz w:val="24"/>
          <w:szCs w:val="24"/>
        </w:rPr>
        <w:t xml:space="preserve">35, jest to monitorowana część wód podziemnych o dobrym stanie ilościowym i chemicznym oraz zagrożonej realizacji celów </w:t>
      </w:r>
      <w:r>
        <w:rPr>
          <w:rFonts w:cs="Calibri"/>
          <w:sz w:val="24"/>
          <w:szCs w:val="24"/>
        </w:rPr>
        <w:lastRenderedPageBreak/>
        <w:t>środowiskowych. Zagrożenie realizacji celów środowiskowych ma charakter antropogeniczny i jest związane z oddziaływaniem prowadzonej w przeszłości eksploatacji złóż siarki.</w:t>
      </w:r>
    </w:p>
    <w:p w:rsidR="009D308A" w:rsidRDefault="007C4F49" w:rsidP="00D55FC7">
      <w:pPr>
        <w:tabs>
          <w:tab w:val="left" w:pos="709"/>
          <w:tab w:val="left" w:pos="3686"/>
        </w:tabs>
        <w:spacing w:after="0" w:line="360" w:lineRule="auto"/>
        <w:jc w:val="center"/>
        <w:rPr>
          <w:rFonts w:cs="Calibri"/>
          <w:noProof/>
          <w:sz w:val="24"/>
          <w:szCs w:val="24"/>
        </w:rPr>
      </w:pPr>
      <w:r w:rsidRPr="006026DE">
        <w:rPr>
          <w:rFonts w:cs="Calibri"/>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275.25pt">
            <v:imagedata r:id="rId7" o:title=""/>
          </v:shape>
        </w:pict>
      </w:r>
    </w:p>
    <w:p w:rsidR="009D308A" w:rsidRDefault="009D308A" w:rsidP="00D55FC7">
      <w:pPr>
        <w:tabs>
          <w:tab w:val="left" w:pos="709"/>
          <w:tab w:val="left" w:pos="3686"/>
        </w:tabs>
        <w:spacing w:after="0" w:line="360" w:lineRule="auto"/>
        <w:rPr>
          <w:rFonts w:cs="Calibri"/>
          <w:sz w:val="24"/>
          <w:szCs w:val="24"/>
        </w:rPr>
      </w:pPr>
      <w:r>
        <w:rPr>
          <w:rFonts w:cs="Calibri"/>
          <w:sz w:val="24"/>
          <w:szCs w:val="24"/>
        </w:rPr>
        <w:t xml:space="preserve"> </w:t>
      </w:r>
      <w:r>
        <w:rPr>
          <w:rFonts w:cs="Calibri"/>
          <w:sz w:val="24"/>
          <w:szCs w:val="24"/>
        </w:rPr>
        <w:tab/>
        <w:t>Ze względu na skalę przedsięwzięcia należy uznać, że nie będzie ona miała wpływu na realizację zadań określonych planie gospodarowania wodami na obszarze dorzecza Wisły.</w:t>
      </w:r>
    </w:p>
    <w:p w:rsidR="009D308A" w:rsidRPr="00917928" w:rsidRDefault="009D308A" w:rsidP="00915638">
      <w:pPr>
        <w:pStyle w:val="Akapitzlist"/>
        <w:numPr>
          <w:ilvl w:val="1"/>
          <w:numId w:val="1"/>
        </w:numPr>
        <w:tabs>
          <w:tab w:val="left" w:pos="709"/>
        </w:tabs>
        <w:spacing w:after="0" w:line="360" w:lineRule="auto"/>
        <w:ind w:left="425" w:hanging="431"/>
        <w:jc w:val="both"/>
        <w:outlineLvl w:val="1"/>
        <w:rPr>
          <w:rFonts w:cs="Calibri"/>
          <w:b/>
          <w:sz w:val="24"/>
          <w:szCs w:val="24"/>
        </w:rPr>
      </w:pPr>
      <w:bookmarkStart w:id="19" w:name="_Toc521941588"/>
      <w:r w:rsidRPr="00917928">
        <w:rPr>
          <w:rFonts w:cs="Calibri"/>
          <w:b/>
          <w:sz w:val="24"/>
          <w:szCs w:val="24"/>
        </w:rPr>
        <w:t>Plan zarządzania ryzykiem powodziowym.</w:t>
      </w:r>
      <w:bookmarkEnd w:id="19"/>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Planowana inwestycja będzie realizowana poza obszarem szczególnego zagrożenia powodziowego. W przyjętym przez Radę Ministrów planie zarządzania ryzykiem powodziowym dla dorzecza Wisły nie przewidziano zadań do realizacji w rejonie planowanej inwestycji. Biorąc powyższe pod uwagę należy uznać, że planowana inwestycja nie narusza ustaleń w/w planu zarządzania ryzykiem powodziowym.</w:t>
      </w:r>
    </w:p>
    <w:p w:rsidR="009D308A" w:rsidRPr="003F170D" w:rsidRDefault="009D308A" w:rsidP="00915638">
      <w:pPr>
        <w:pStyle w:val="Akapitzlist"/>
        <w:numPr>
          <w:ilvl w:val="1"/>
          <w:numId w:val="1"/>
        </w:numPr>
        <w:tabs>
          <w:tab w:val="left" w:pos="709"/>
        </w:tabs>
        <w:spacing w:after="0" w:line="360" w:lineRule="auto"/>
        <w:ind w:left="425" w:hanging="431"/>
        <w:jc w:val="both"/>
        <w:outlineLvl w:val="1"/>
        <w:rPr>
          <w:rFonts w:cs="Calibri"/>
          <w:b/>
          <w:sz w:val="24"/>
          <w:szCs w:val="24"/>
        </w:rPr>
      </w:pPr>
      <w:bookmarkStart w:id="20" w:name="_Toc521941589"/>
      <w:r w:rsidRPr="003F170D">
        <w:rPr>
          <w:rFonts w:cs="Calibri"/>
          <w:b/>
          <w:sz w:val="24"/>
          <w:szCs w:val="24"/>
        </w:rPr>
        <w:t>Plan przeciwdziałania skutkom suszy.</w:t>
      </w:r>
      <w:bookmarkEnd w:id="20"/>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Do dnia wykonania niniejszego operatu nie ma dokumentu planistycznego (rozporządzenia) dotyczącego przeciwdziałaniu skutkom suszy. Ze względu na skalę przedsięwzięcia i fakt, że nie zmieni się sposób odprowadzania wody z terenu planowanej inwestycji - będą one w dalszym ciągu wprowadzane do ziemi – należy uznać, że realizacja inwestycji nie wpłynie na zagrożenie suszą.</w:t>
      </w:r>
    </w:p>
    <w:p w:rsidR="009D308A" w:rsidRDefault="009D308A" w:rsidP="00915638">
      <w:pPr>
        <w:pStyle w:val="Akapitzlist"/>
        <w:numPr>
          <w:ilvl w:val="1"/>
          <w:numId w:val="1"/>
        </w:numPr>
        <w:tabs>
          <w:tab w:val="left" w:pos="709"/>
        </w:tabs>
        <w:spacing w:after="0" w:line="360" w:lineRule="auto"/>
        <w:ind w:left="425" w:hanging="431"/>
        <w:jc w:val="both"/>
        <w:outlineLvl w:val="1"/>
        <w:rPr>
          <w:rFonts w:cs="Calibri"/>
          <w:b/>
          <w:sz w:val="24"/>
          <w:szCs w:val="24"/>
        </w:rPr>
      </w:pPr>
      <w:bookmarkStart w:id="21" w:name="_Toc521941590"/>
      <w:r w:rsidRPr="00297B0E">
        <w:rPr>
          <w:rFonts w:cs="Calibri"/>
          <w:b/>
          <w:sz w:val="24"/>
          <w:szCs w:val="24"/>
        </w:rPr>
        <w:t xml:space="preserve">Program </w:t>
      </w:r>
      <w:r>
        <w:rPr>
          <w:rFonts w:cs="Calibri"/>
          <w:b/>
          <w:sz w:val="24"/>
          <w:szCs w:val="24"/>
        </w:rPr>
        <w:t>ochrony wód morskich.</w:t>
      </w:r>
      <w:bookmarkEnd w:id="21"/>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Nie dotyczy.</w:t>
      </w:r>
    </w:p>
    <w:p w:rsidR="009D308A" w:rsidRDefault="009D308A" w:rsidP="00915638">
      <w:pPr>
        <w:tabs>
          <w:tab w:val="left" w:pos="709"/>
          <w:tab w:val="left" w:pos="3686"/>
        </w:tabs>
        <w:spacing w:after="0" w:line="360" w:lineRule="auto"/>
        <w:jc w:val="both"/>
        <w:rPr>
          <w:rFonts w:cs="Calibri"/>
          <w:sz w:val="24"/>
          <w:szCs w:val="24"/>
        </w:rPr>
      </w:pPr>
    </w:p>
    <w:p w:rsidR="009D308A" w:rsidRDefault="009D308A" w:rsidP="00915638">
      <w:pPr>
        <w:pStyle w:val="Akapitzlist"/>
        <w:numPr>
          <w:ilvl w:val="1"/>
          <w:numId w:val="1"/>
        </w:numPr>
        <w:tabs>
          <w:tab w:val="left" w:pos="709"/>
        </w:tabs>
        <w:spacing w:after="0" w:line="360" w:lineRule="auto"/>
        <w:ind w:left="425" w:hanging="431"/>
        <w:jc w:val="both"/>
        <w:outlineLvl w:val="1"/>
        <w:rPr>
          <w:rFonts w:cs="Calibri"/>
          <w:b/>
          <w:sz w:val="24"/>
          <w:szCs w:val="24"/>
        </w:rPr>
      </w:pPr>
      <w:bookmarkStart w:id="22" w:name="_Toc521941591"/>
      <w:r w:rsidRPr="00297B0E">
        <w:rPr>
          <w:rFonts w:cs="Calibri"/>
          <w:b/>
          <w:sz w:val="24"/>
          <w:szCs w:val="24"/>
        </w:rPr>
        <w:lastRenderedPageBreak/>
        <w:t>Krajowy</w:t>
      </w:r>
      <w:r>
        <w:rPr>
          <w:rFonts w:cs="Calibri"/>
          <w:b/>
          <w:sz w:val="24"/>
          <w:szCs w:val="24"/>
        </w:rPr>
        <w:t xml:space="preserve"> Program Oczyszczania Ścieków Komunalnych.</w:t>
      </w:r>
      <w:bookmarkEnd w:id="22"/>
    </w:p>
    <w:p w:rsidR="009D308A" w:rsidRDefault="009D308A" w:rsidP="00915638">
      <w:pPr>
        <w:tabs>
          <w:tab w:val="left" w:pos="709"/>
          <w:tab w:val="left" w:pos="3686"/>
        </w:tabs>
        <w:spacing w:after="0" w:line="360" w:lineRule="auto"/>
        <w:jc w:val="both"/>
        <w:rPr>
          <w:rFonts w:cs="Calibri"/>
          <w:sz w:val="24"/>
          <w:szCs w:val="24"/>
        </w:rPr>
      </w:pPr>
      <w:r w:rsidRPr="00297B0E">
        <w:rPr>
          <w:rFonts w:cs="Calibri"/>
          <w:sz w:val="24"/>
          <w:szCs w:val="24"/>
        </w:rPr>
        <w:t xml:space="preserve"> </w:t>
      </w:r>
      <w:r w:rsidRPr="00297B0E">
        <w:rPr>
          <w:rFonts w:cs="Calibri"/>
          <w:sz w:val="24"/>
          <w:szCs w:val="24"/>
        </w:rPr>
        <w:tab/>
      </w:r>
      <w:r>
        <w:rPr>
          <w:rFonts w:cs="Calibri"/>
          <w:sz w:val="24"/>
          <w:szCs w:val="24"/>
        </w:rPr>
        <w:t>Nie dotyczy.</w:t>
      </w:r>
    </w:p>
    <w:p w:rsidR="009D308A" w:rsidRDefault="009D308A" w:rsidP="00915638">
      <w:pPr>
        <w:pStyle w:val="Akapitzlist"/>
        <w:numPr>
          <w:ilvl w:val="1"/>
          <w:numId w:val="1"/>
        </w:numPr>
        <w:tabs>
          <w:tab w:val="left" w:pos="709"/>
        </w:tabs>
        <w:spacing w:after="0" w:line="360" w:lineRule="auto"/>
        <w:ind w:left="425" w:hanging="431"/>
        <w:jc w:val="both"/>
        <w:outlineLvl w:val="1"/>
        <w:rPr>
          <w:rFonts w:cs="Calibri"/>
          <w:b/>
          <w:sz w:val="24"/>
          <w:szCs w:val="24"/>
        </w:rPr>
      </w:pPr>
      <w:bookmarkStart w:id="23" w:name="_Toc521941592"/>
      <w:r w:rsidRPr="00297B0E">
        <w:rPr>
          <w:rFonts w:cs="Calibri"/>
          <w:b/>
          <w:sz w:val="24"/>
          <w:szCs w:val="24"/>
        </w:rPr>
        <w:t xml:space="preserve">Plan </w:t>
      </w:r>
      <w:r>
        <w:rPr>
          <w:rFonts w:cs="Calibri"/>
          <w:b/>
          <w:sz w:val="24"/>
          <w:szCs w:val="24"/>
        </w:rPr>
        <w:t>lub program rozwoju śródlądowych dróg wodnych o szczególnym znaczeniu transportowym.</w:t>
      </w:r>
      <w:bookmarkEnd w:id="23"/>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Nie dotyczy.</w:t>
      </w:r>
    </w:p>
    <w:p w:rsidR="009D308A" w:rsidRDefault="009D308A" w:rsidP="00D55FC7">
      <w:pPr>
        <w:pStyle w:val="Akapitzlist"/>
        <w:numPr>
          <w:ilvl w:val="0"/>
          <w:numId w:val="1"/>
        </w:numPr>
        <w:tabs>
          <w:tab w:val="left" w:pos="709"/>
          <w:tab w:val="left" w:pos="3686"/>
        </w:tabs>
        <w:spacing w:after="0" w:line="360" w:lineRule="auto"/>
        <w:ind w:left="357" w:hanging="357"/>
        <w:outlineLvl w:val="0"/>
        <w:rPr>
          <w:rFonts w:cs="Calibri"/>
          <w:b/>
          <w:sz w:val="24"/>
          <w:szCs w:val="24"/>
        </w:rPr>
      </w:pPr>
      <w:bookmarkStart w:id="24" w:name="_Toc521941593"/>
      <w:r w:rsidRPr="003C11E1">
        <w:rPr>
          <w:rFonts w:cs="Calibri"/>
          <w:b/>
          <w:sz w:val="24"/>
          <w:szCs w:val="24"/>
        </w:rPr>
        <w:t>Ok</w:t>
      </w:r>
      <w:r>
        <w:rPr>
          <w:rFonts w:cs="Calibri"/>
          <w:b/>
          <w:sz w:val="24"/>
          <w:szCs w:val="24"/>
        </w:rPr>
        <w:t>reślenie wpływu planowanych do wykonania urządzeń wodnych lub korzystania z wód na wody powierzchniowe oraz wody podziemne, w szczególności na stan tych wód i realizację celów środowiskowych.</w:t>
      </w:r>
      <w:bookmarkEnd w:id="24"/>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W ramach planowanej inwestycji nie zmieni się sposób odprowadzania wód opadowych i roztopowych do środowiska – będą one w dalszym ciągu wprowadzane do ziemi. Takie rozwiązanie spowalnia odpływ wód z obszaru zlewni, co jest zjawiskiem korzystnym. Zgodnie z obowiązującymi przepisami prawa wody opadowe i roztopowe pochodzące z drogi powiatowej 1093R mogą być wprowadzane do ziemi bez oczyszczenia. Zachowanie wymogów prawnych pozwala na stwierdzenie, ze wprowadzone do ziemi wody opadowe i roztopowe nie będą negatywnie wpływać na realizację celów środowiskowych dla jednolitych części wód powierzchniowych jak i podziemnych.</w:t>
      </w:r>
    </w:p>
    <w:p w:rsidR="009D308A" w:rsidRPr="003534BC" w:rsidRDefault="009D308A" w:rsidP="00D55FC7">
      <w:pPr>
        <w:pStyle w:val="Akapitzlist"/>
        <w:numPr>
          <w:ilvl w:val="0"/>
          <w:numId w:val="1"/>
        </w:numPr>
        <w:tabs>
          <w:tab w:val="left" w:pos="709"/>
          <w:tab w:val="left" w:pos="3686"/>
        </w:tabs>
        <w:spacing w:after="0" w:line="360" w:lineRule="auto"/>
        <w:ind w:left="357" w:hanging="357"/>
        <w:outlineLvl w:val="0"/>
        <w:rPr>
          <w:rFonts w:cs="Calibri"/>
          <w:sz w:val="24"/>
          <w:szCs w:val="24"/>
        </w:rPr>
      </w:pPr>
      <w:bookmarkStart w:id="25" w:name="_Toc521941594"/>
      <w:r>
        <w:rPr>
          <w:rFonts w:cs="Calibri"/>
          <w:b/>
          <w:sz w:val="24"/>
          <w:szCs w:val="24"/>
        </w:rPr>
        <w:t>Wielkość przepływu nienaruszalnego, sposób jego obliczenia oraz odczytywania w miejscu korzystania z wód.</w:t>
      </w:r>
      <w:bookmarkEnd w:id="25"/>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Ze względu na to, że nie zamierza się korzystać z wód powierzchniowych nie wyznaczono wielkości przepływu nienaruszalnego.</w:t>
      </w:r>
    </w:p>
    <w:p w:rsidR="009D308A" w:rsidRPr="002154BD" w:rsidRDefault="009D308A" w:rsidP="00D55FC7">
      <w:pPr>
        <w:pStyle w:val="Akapitzlist"/>
        <w:numPr>
          <w:ilvl w:val="0"/>
          <w:numId w:val="1"/>
        </w:numPr>
        <w:tabs>
          <w:tab w:val="left" w:pos="709"/>
          <w:tab w:val="left" w:pos="3686"/>
        </w:tabs>
        <w:spacing w:after="0" w:line="360" w:lineRule="auto"/>
        <w:ind w:left="357" w:hanging="357"/>
        <w:outlineLvl w:val="0"/>
        <w:rPr>
          <w:rFonts w:cs="Calibri"/>
          <w:b/>
          <w:sz w:val="24"/>
          <w:szCs w:val="24"/>
        </w:rPr>
      </w:pPr>
      <w:bookmarkStart w:id="26" w:name="_Toc521941595"/>
      <w:r w:rsidRPr="002154BD">
        <w:rPr>
          <w:rFonts w:cs="Calibri"/>
          <w:b/>
          <w:sz w:val="24"/>
          <w:szCs w:val="24"/>
        </w:rPr>
        <w:t xml:space="preserve">Wielkość średniego niskiego </w:t>
      </w:r>
      <w:r>
        <w:rPr>
          <w:rFonts w:cs="Calibri"/>
          <w:b/>
          <w:sz w:val="24"/>
          <w:szCs w:val="24"/>
        </w:rPr>
        <w:t>przepływu z wielolecia (SNQ) lub zasobu wód podziemnych.</w:t>
      </w:r>
      <w:bookmarkEnd w:id="26"/>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Ze względu na to, że nie zamierza się pobierać wód nie wyznaczono powyższych wielkości.</w:t>
      </w:r>
    </w:p>
    <w:p w:rsidR="009D308A" w:rsidRDefault="009D308A" w:rsidP="00D55FC7">
      <w:pPr>
        <w:pStyle w:val="Akapitzlist"/>
        <w:numPr>
          <w:ilvl w:val="0"/>
          <w:numId w:val="1"/>
        </w:numPr>
        <w:tabs>
          <w:tab w:val="left" w:pos="709"/>
          <w:tab w:val="left" w:pos="3686"/>
        </w:tabs>
        <w:spacing w:after="0" w:line="360" w:lineRule="auto"/>
        <w:ind w:left="357" w:hanging="357"/>
        <w:outlineLvl w:val="0"/>
        <w:rPr>
          <w:rFonts w:cs="Calibri"/>
          <w:b/>
          <w:sz w:val="24"/>
          <w:szCs w:val="24"/>
        </w:rPr>
      </w:pPr>
      <w:bookmarkStart w:id="27" w:name="_Toc521941596"/>
      <w:r>
        <w:rPr>
          <w:rFonts w:cs="Calibri"/>
          <w:b/>
          <w:sz w:val="24"/>
          <w:szCs w:val="24"/>
        </w:rPr>
        <w:t>Planowany okres rozruchu, sposób postępowania w przypadku rozruchu, zatrzymania działalności lub awarii urządzeń istotnych do realizacji dla realizacji pozwolenia wodnoprawnego, a także rozmiar i warunki korzystania z wód oraz urządzeń wodnych w tych sytuacjach wraz z maksymalnym, dopuszczalnym czasem ich trwania.</w:t>
      </w:r>
      <w:bookmarkEnd w:id="27"/>
    </w:p>
    <w:p w:rsidR="009D308A" w:rsidRDefault="009D308A" w:rsidP="00915638">
      <w:pPr>
        <w:tabs>
          <w:tab w:val="left" w:pos="709"/>
          <w:tab w:val="left" w:pos="3686"/>
        </w:tabs>
        <w:spacing w:after="0" w:line="360" w:lineRule="auto"/>
        <w:jc w:val="both"/>
        <w:rPr>
          <w:rFonts w:cs="Calibri"/>
          <w:sz w:val="24"/>
          <w:szCs w:val="24"/>
        </w:rPr>
      </w:pPr>
      <w:r w:rsidRPr="00573F04">
        <w:rPr>
          <w:rFonts w:cs="Calibri"/>
          <w:sz w:val="24"/>
          <w:szCs w:val="24"/>
        </w:rPr>
        <w:t xml:space="preserve"> </w:t>
      </w:r>
      <w:r w:rsidRPr="00573F04">
        <w:rPr>
          <w:rFonts w:cs="Calibri"/>
          <w:sz w:val="24"/>
          <w:szCs w:val="24"/>
        </w:rPr>
        <w:tab/>
      </w:r>
      <w:r>
        <w:rPr>
          <w:rFonts w:cs="Calibri"/>
          <w:sz w:val="24"/>
          <w:szCs w:val="24"/>
        </w:rPr>
        <w:t xml:space="preserve">Dla przedsięwzięcia nie przewiduje się rozruchu. Urządzenia wodne będą podlegały bieżącej konserwacji, co zapewni ich bezawaryjną eksploatację. W przypadku, mało prawdopodobnej, awarii polegającej na zatkaniu rowu krytego, będzie on niezwłocznie </w:t>
      </w:r>
      <w:r>
        <w:rPr>
          <w:rFonts w:cs="Calibri"/>
          <w:sz w:val="24"/>
          <w:szCs w:val="24"/>
        </w:rPr>
        <w:lastRenderedPageBreak/>
        <w:t>oczyszczony. Należy podkreślić, że Inwestor będąc zarządzającym odwadnianą drogą jest szczególnie zainteresowany by urządzenia służące do tego odwodnienia działały sprawnie i bez przerw.</w:t>
      </w:r>
    </w:p>
    <w:p w:rsidR="009D308A" w:rsidRPr="00F33B6E" w:rsidRDefault="009D308A" w:rsidP="006379C9">
      <w:pPr>
        <w:pStyle w:val="Akapitzlist"/>
        <w:numPr>
          <w:ilvl w:val="0"/>
          <w:numId w:val="1"/>
        </w:numPr>
        <w:tabs>
          <w:tab w:val="left" w:pos="709"/>
          <w:tab w:val="left" w:pos="3686"/>
        </w:tabs>
        <w:spacing w:after="0" w:line="360" w:lineRule="auto"/>
        <w:ind w:left="357" w:hanging="357"/>
        <w:outlineLvl w:val="0"/>
        <w:rPr>
          <w:rFonts w:cs="Calibri"/>
          <w:sz w:val="24"/>
          <w:szCs w:val="24"/>
        </w:rPr>
      </w:pPr>
      <w:bookmarkStart w:id="28" w:name="_Toc521941597"/>
      <w:r w:rsidRPr="006C12DE">
        <w:rPr>
          <w:rFonts w:cs="Calibri"/>
          <w:b/>
          <w:sz w:val="24"/>
          <w:szCs w:val="24"/>
        </w:rPr>
        <w:t xml:space="preserve">Informacje o </w:t>
      </w:r>
      <w:r>
        <w:rPr>
          <w:rFonts w:cs="Calibri"/>
          <w:b/>
          <w:sz w:val="24"/>
          <w:szCs w:val="24"/>
        </w:rPr>
        <w:t>formach ochrony przyrody utworzonych lub ustanowionych na podstawie przepisów ustawy z dnia 16 października 2004 r. o ochronie przyrody, występujących w zasięgu oddziaływania zamierzonego korzystania z wód lub planowanych do wykonania urządzeń wodnych.</w:t>
      </w:r>
      <w:bookmarkEnd w:id="28"/>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Planowane przedsięwzięcie jest zlokalizowane w poza obszarami chronionymi utworzonymi na podstawie przepisów ustawy o ochroni przyrody.</w:t>
      </w:r>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Poza zasięgiem oddziaływania inwestycji znajdują się następujące, najbliższe obszary chronione:</w:t>
      </w:r>
    </w:p>
    <w:p w:rsidR="009D308A" w:rsidRDefault="009D308A" w:rsidP="00FB4234">
      <w:pPr>
        <w:pStyle w:val="Akapitzlist"/>
        <w:numPr>
          <w:ilvl w:val="0"/>
          <w:numId w:val="5"/>
        </w:numPr>
        <w:tabs>
          <w:tab w:val="left" w:pos="709"/>
          <w:tab w:val="left" w:pos="3686"/>
        </w:tabs>
        <w:spacing w:after="0" w:line="360" w:lineRule="auto"/>
        <w:jc w:val="both"/>
        <w:rPr>
          <w:rFonts w:cs="Calibri"/>
          <w:sz w:val="24"/>
          <w:szCs w:val="24"/>
        </w:rPr>
      </w:pPr>
      <w:r>
        <w:rPr>
          <w:rFonts w:cs="Calibri"/>
          <w:sz w:val="24"/>
          <w:szCs w:val="24"/>
        </w:rPr>
        <w:t>obszar Natura 2000 Puszcza Sandomierska, kod PLB 180005, w odległości ok. 1,0 km w kierunku południowym;</w:t>
      </w:r>
    </w:p>
    <w:p w:rsidR="009D308A" w:rsidRDefault="009D308A" w:rsidP="00FB4234">
      <w:pPr>
        <w:pStyle w:val="Akapitzlist"/>
        <w:numPr>
          <w:ilvl w:val="0"/>
          <w:numId w:val="5"/>
        </w:numPr>
        <w:tabs>
          <w:tab w:val="left" w:pos="709"/>
          <w:tab w:val="left" w:pos="3686"/>
        </w:tabs>
        <w:spacing w:after="0" w:line="360" w:lineRule="auto"/>
        <w:jc w:val="both"/>
        <w:rPr>
          <w:rFonts w:cs="Calibri"/>
          <w:sz w:val="24"/>
          <w:szCs w:val="24"/>
        </w:rPr>
      </w:pPr>
      <w:r>
        <w:rPr>
          <w:rFonts w:cs="Calibri"/>
          <w:sz w:val="24"/>
          <w:szCs w:val="24"/>
        </w:rPr>
        <w:t>obszar Natura 2000 Enklawy Puszczy Sandomierskiej, kod PLH 180055, w odległości ok. 3,5 km w kierunku południowo-wschodnim;</w:t>
      </w:r>
    </w:p>
    <w:p w:rsidR="009D308A" w:rsidRDefault="009D308A" w:rsidP="00FB4234">
      <w:pPr>
        <w:pStyle w:val="Akapitzlist"/>
        <w:numPr>
          <w:ilvl w:val="0"/>
          <w:numId w:val="5"/>
        </w:numPr>
        <w:tabs>
          <w:tab w:val="left" w:pos="709"/>
          <w:tab w:val="left" w:pos="3686"/>
        </w:tabs>
        <w:spacing w:after="0" w:line="360" w:lineRule="auto"/>
        <w:jc w:val="both"/>
        <w:rPr>
          <w:rFonts w:cs="Calibri"/>
          <w:sz w:val="24"/>
          <w:szCs w:val="24"/>
        </w:rPr>
      </w:pPr>
      <w:r>
        <w:rPr>
          <w:rFonts w:cs="Calibri"/>
          <w:sz w:val="24"/>
          <w:szCs w:val="24"/>
        </w:rPr>
        <w:t>obszar Natura 2000 Tarnobrzeska Dolina Wisły, kod PLH 180049, w odległości ok. 6,0 km w kierunku zachodnim;</w:t>
      </w:r>
    </w:p>
    <w:p w:rsidR="009D308A" w:rsidRDefault="009D308A" w:rsidP="00FB4234">
      <w:pPr>
        <w:pStyle w:val="Akapitzlist"/>
        <w:numPr>
          <w:ilvl w:val="0"/>
          <w:numId w:val="5"/>
        </w:numPr>
        <w:tabs>
          <w:tab w:val="left" w:pos="709"/>
          <w:tab w:val="left" w:pos="3686"/>
        </w:tabs>
        <w:spacing w:after="0" w:line="360" w:lineRule="auto"/>
        <w:jc w:val="both"/>
        <w:rPr>
          <w:rFonts w:cs="Calibri"/>
          <w:sz w:val="24"/>
          <w:szCs w:val="24"/>
        </w:rPr>
      </w:pPr>
      <w:r w:rsidRPr="00FB4234">
        <w:rPr>
          <w:rFonts w:cs="Calibri"/>
          <w:sz w:val="24"/>
          <w:szCs w:val="24"/>
        </w:rPr>
        <w:t xml:space="preserve">obszar Natura 2000 Dolina Dolnego Sanu, kod PLH 180020, w odległości ok. </w:t>
      </w:r>
      <w:r>
        <w:rPr>
          <w:rFonts w:cs="Calibri"/>
          <w:sz w:val="24"/>
          <w:szCs w:val="24"/>
        </w:rPr>
        <w:t>6,5</w:t>
      </w:r>
      <w:r w:rsidRPr="00FB4234">
        <w:rPr>
          <w:rFonts w:cs="Calibri"/>
          <w:sz w:val="24"/>
          <w:szCs w:val="24"/>
        </w:rPr>
        <w:t xml:space="preserve"> km w kierunku </w:t>
      </w:r>
      <w:r>
        <w:rPr>
          <w:rFonts w:cs="Calibri"/>
          <w:sz w:val="24"/>
          <w:szCs w:val="24"/>
        </w:rPr>
        <w:t>północno wschodnim;</w:t>
      </w:r>
    </w:p>
    <w:p w:rsidR="009D308A" w:rsidRDefault="009D308A" w:rsidP="00FB4234">
      <w:pPr>
        <w:pStyle w:val="Akapitzlist"/>
        <w:numPr>
          <w:ilvl w:val="0"/>
          <w:numId w:val="5"/>
        </w:numPr>
        <w:tabs>
          <w:tab w:val="left" w:pos="709"/>
          <w:tab w:val="left" w:pos="3686"/>
        </w:tabs>
        <w:spacing w:after="0" w:line="360" w:lineRule="auto"/>
        <w:jc w:val="both"/>
        <w:rPr>
          <w:rFonts w:cs="Calibri"/>
          <w:sz w:val="24"/>
          <w:szCs w:val="24"/>
        </w:rPr>
      </w:pPr>
      <w:r>
        <w:rPr>
          <w:rFonts w:cs="Calibri"/>
          <w:sz w:val="24"/>
          <w:szCs w:val="24"/>
        </w:rPr>
        <w:t>obszar Natura 2000 Góry Pieprzowe, kod PLH 260022, w odległości ok. 8,0 km w kierunku północnym;</w:t>
      </w:r>
    </w:p>
    <w:p w:rsidR="009D308A" w:rsidRPr="00FB4234" w:rsidRDefault="009D308A" w:rsidP="006379C9">
      <w:pPr>
        <w:pStyle w:val="Akapitzlist"/>
        <w:numPr>
          <w:ilvl w:val="0"/>
          <w:numId w:val="5"/>
        </w:numPr>
        <w:tabs>
          <w:tab w:val="left" w:pos="709"/>
          <w:tab w:val="left" w:pos="3686"/>
        </w:tabs>
        <w:spacing w:after="0" w:line="360" w:lineRule="auto"/>
        <w:jc w:val="both"/>
        <w:rPr>
          <w:rFonts w:cs="Calibri"/>
          <w:sz w:val="24"/>
          <w:szCs w:val="24"/>
        </w:rPr>
      </w:pPr>
      <w:r>
        <w:rPr>
          <w:rFonts w:cs="Calibri"/>
          <w:sz w:val="24"/>
          <w:szCs w:val="24"/>
        </w:rPr>
        <w:t>rezerwat Góry Pieprzowe, w odległości ok. 8,0 km w kierunku północnym,</w:t>
      </w:r>
    </w:p>
    <w:p w:rsidR="009D308A" w:rsidRPr="002B3CBF" w:rsidRDefault="009D308A" w:rsidP="006379C9">
      <w:pPr>
        <w:pStyle w:val="Akapitzlist"/>
        <w:numPr>
          <w:ilvl w:val="0"/>
          <w:numId w:val="1"/>
        </w:numPr>
        <w:tabs>
          <w:tab w:val="left" w:pos="709"/>
          <w:tab w:val="left" w:pos="3686"/>
        </w:tabs>
        <w:spacing w:after="0" w:line="360" w:lineRule="auto"/>
        <w:ind w:left="357" w:hanging="357"/>
        <w:outlineLvl w:val="0"/>
        <w:rPr>
          <w:rFonts w:cs="Calibri"/>
          <w:b/>
          <w:sz w:val="24"/>
          <w:szCs w:val="24"/>
        </w:rPr>
      </w:pPr>
      <w:bookmarkStart w:id="29" w:name="_Toc521941598"/>
      <w:r w:rsidRPr="002B3CBF">
        <w:rPr>
          <w:rFonts w:cs="Calibri"/>
          <w:b/>
          <w:sz w:val="24"/>
          <w:szCs w:val="24"/>
        </w:rPr>
        <w:t>Opis pro</w:t>
      </w:r>
      <w:r>
        <w:rPr>
          <w:rFonts w:cs="Calibri"/>
          <w:b/>
          <w:sz w:val="24"/>
          <w:szCs w:val="24"/>
        </w:rPr>
        <w:t>wadzenia zamierzonej działalności niezawierający określeń specjalistycznych.</w:t>
      </w:r>
      <w:bookmarkEnd w:id="29"/>
    </w:p>
    <w:p w:rsidR="009D308A" w:rsidRDefault="009D308A" w:rsidP="00915638">
      <w:pPr>
        <w:tabs>
          <w:tab w:val="left" w:pos="709"/>
          <w:tab w:val="left" w:pos="3686"/>
        </w:tabs>
        <w:spacing w:after="0" w:line="360" w:lineRule="auto"/>
        <w:jc w:val="both"/>
        <w:rPr>
          <w:rFonts w:cs="Calibri"/>
          <w:sz w:val="24"/>
          <w:szCs w:val="24"/>
        </w:rPr>
      </w:pPr>
      <w:r>
        <w:rPr>
          <w:rFonts w:cs="Calibri"/>
          <w:sz w:val="24"/>
          <w:szCs w:val="24"/>
        </w:rPr>
        <w:t xml:space="preserve"> </w:t>
      </w:r>
      <w:r>
        <w:rPr>
          <w:rFonts w:cs="Calibri"/>
          <w:sz w:val="24"/>
          <w:szCs w:val="24"/>
        </w:rPr>
        <w:tab/>
        <w:t xml:space="preserve">Wnioskodawca zamierza wykonać przebudowę drogi powiatowej nr 1093 R w miejscowości Trześń, gmina Gorzyce. W ramach inwestycji planowana jest budowa chodnika wraz ze zjazdami indywidualnymi na odcinku 600 mb. Planowana lokalizacja chodnika koliduje z istniejącym, trawiastym, rowem przydrożnym otwartym. Dla przeprowadzenia inwestycji konieczna jest przebudowa tego rowu na rów kryty. Zaprojektowano rów kryty z rury polietylenowej o średnicy 315 mm, taka średnica rowu jest wystarczająca do odprowadzenia wód opadowych i roztopowych z terenu planowanej inwestycji. Rów kryty będzie posadowiony na fundamencie z zagęszczonej pospółki. Wody </w:t>
      </w:r>
      <w:r>
        <w:rPr>
          <w:rFonts w:cs="Calibri"/>
          <w:sz w:val="24"/>
          <w:szCs w:val="24"/>
        </w:rPr>
        <w:lastRenderedPageBreak/>
        <w:t>opadowe i roztopowe zostaną odprowadzone do ziemi, przy zachowaniu norm ochrony środowiska, co korzystnie wpłynie na stan wód podziemnych. Zatrzymanie wód opadowych na terenach zurbanizowanych jest cenne ze względów przyrodniczych.</w:t>
      </w:r>
    </w:p>
    <w:p w:rsidR="009D308A" w:rsidRPr="00A62D42" w:rsidRDefault="009D308A" w:rsidP="00B56D9D">
      <w:pPr>
        <w:pStyle w:val="Akapitzlist"/>
        <w:numPr>
          <w:ilvl w:val="0"/>
          <w:numId w:val="1"/>
        </w:numPr>
        <w:tabs>
          <w:tab w:val="left" w:pos="709"/>
          <w:tab w:val="left" w:pos="3686"/>
        </w:tabs>
        <w:spacing w:after="0" w:line="360" w:lineRule="auto"/>
        <w:ind w:left="357" w:hanging="357"/>
        <w:outlineLvl w:val="0"/>
        <w:rPr>
          <w:sz w:val="24"/>
          <w:szCs w:val="24"/>
        </w:rPr>
      </w:pPr>
      <w:bookmarkStart w:id="30" w:name="_Toc521941599"/>
      <w:r w:rsidRPr="00D45872">
        <w:rPr>
          <w:rFonts w:cs="Calibri"/>
          <w:b/>
          <w:sz w:val="24"/>
          <w:szCs w:val="24"/>
        </w:rPr>
        <w:t>Załączniki</w:t>
      </w:r>
      <w:r w:rsidRPr="00A62D42">
        <w:rPr>
          <w:rFonts w:cs="Calibri"/>
          <w:b/>
          <w:sz w:val="24"/>
          <w:szCs w:val="24"/>
        </w:rPr>
        <w:t>:</w:t>
      </w:r>
      <w:bookmarkEnd w:id="30"/>
    </w:p>
    <w:p w:rsidR="009D308A" w:rsidRPr="00A62D42" w:rsidRDefault="009D308A" w:rsidP="00A62D42">
      <w:pPr>
        <w:pStyle w:val="Akapitzlist"/>
        <w:numPr>
          <w:ilvl w:val="0"/>
          <w:numId w:val="5"/>
        </w:numPr>
        <w:tabs>
          <w:tab w:val="left" w:pos="709"/>
          <w:tab w:val="left" w:pos="3686"/>
        </w:tabs>
        <w:spacing w:after="0" w:line="360" w:lineRule="auto"/>
        <w:jc w:val="both"/>
        <w:rPr>
          <w:sz w:val="24"/>
          <w:szCs w:val="24"/>
        </w:rPr>
      </w:pPr>
      <w:r>
        <w:rPr>
          <w:sz w:val="24"/>
          <w:szCs w:val="24"/>
        </w:rPr>
        <w:t xml:space="preserve">Zał. nr 1 – Mapa orientacyjna; </w:t>
      </w:r>
    </w:p>
    <w:p w:rsidR="009D308A" w:rsidRPr="00E560D9" w:rsidRDefault="009D308A" w:rsidP="00A62D42">
      <w:pPr>
        <w:pStyle w:val="Akapitzlist"/>
        <w:numPr>
          <w:ilvl w:val="0"/>
          <w:numId w:val="5"/>
        </w:numPr>
        <w:tabs>
          <w:tab w:val="left" w:pos="709"/>
          <w:tab w:val="left" w:pos="3686"/>
        </w:tabs>
        <w:spacing w:after="0" w:line="360" w:lineRule="auto"/>
        <w:jc w:val="both"/>
      </w:pPr>
      <w:r>
        <w:rPr>
          <w:rFonts w:cs="Calibri"/>
          <w:sz w:val="24"/>
          <w:szCs w:val="24"/>
        </w:rPr>
        <w:t xml:space="preserve">Zał. nr 2 </w:t>
      </w:r>
      <w:r w:rsidRPr="00D45872">
        <w:rPr>
          <w:rFonts w:cs="Calibri"/>
          <w:sz w:val="24"/>
          <w:szCs w:val="24"/>
        </w:rPr>
        <w:t xml:space="preserve">– </w:t>
      </w:r>
      <w:r>
        <w:rPr>
          <w:rFonts w:cs="Calibri"/>
          <w:sz w:val="24"/>
          <w:szCs w:val="24"/>
        </w:rPr>
        <w:t>Plan urządzenia wodnego i zasięg zamierzonego korzystania z wód  naniesiony na mapę</w:t>
      </w:r>
      <w:r w:rsidRPr="00D45872">
        <w:rPr>
          <w:rFonts w:cs="Calibri"/>
          <w:sz w:val="24"/>
          <w:szCs w:val="24"/>
        </w:rPr>
        <w:t xml:space="preserve"> sytuacyjno-wysokościow</w:t>
      </w:r>
      <w:r>
        <w:rPr>
          <w:rFonts w:cs="Calibri"/>
          <w:sz w:val="24"/>
          <w:szCs w:val="24"/>
        </w:rPr>
        <w:t>ą (2 mapy);</w:t>
      </w:r>
      <w:r w:rsidRPr="00D45872">
        <w:rPr>
          <w:rFonts w:cs="Calibri"/>
          <w:sz w:val="24"/>
          <w:szCs w:val="24"/>
        </w:rPr>
        <w:t xml:space="preserve"> </w:t>
      </w:r>
    </w:p>
    <w:p w:rsidR="009D308A" w:rsidRDefault="009D308A" w:rsidP="00A62D42">
      <w:pPr>
        <w:pStyle w:val="Akapitzlist"/>
        <w:numPr>
          <w:ilvl w:val="0"/>
          <w:numId w:val="5"/>
        </w:numPr>
        <w:tabs>
          <w:tab w:val="left" w:pos="709"/>
          <w:tab w:val="left" w:pos="3686"/>
        </w:tabs>
        <w:spacing w:after="0" w:line="360" w:lineRule="auto"/>
        <w:jc w:val="both"/>
        <w:rPr>
          <w:rFonts w:cs="Calibri"/>
          <w:sz w:val="24"/>
          <w:szCs w:val="24"/>
        </w:rPr>
      </w:pPr>
      <w:r>
        <w:rPr>
          <w:rFonts w:cs="Calibri"/>
          <w:sz w:val="24"/>
          <w:szCs w:val="24"/>
        </w:rPr>
        <w:t>Zał</w:t>
      </w:r>
      <w:r w:rsidRPr="00D45872">
        <w:rPr>
          <w:rFonts w:cs="Calibri"/>
          <w:sz w:val="24"/>
          <w:szCs w:val="24"/>
        </w:rPr>
        <w:t>. nr</w:t>
      </w:r>
      <w:r>
        <w:rPr>
          <w:rFonts w:cs="Calibri"/>
          <w:sz w:val="24"/>
          <w:szCs w:val="24"/>
        </w:rPr>
        <w:t xml:space="preserve"> 3</w:t>
      </w:r>
      <w:r w:rsidRPr="00D45872">
        <w:rPr>
          <w:rFonts w:cs="Calibri"/>
          <w:sz w:val="24"/>
          <w:szCs w:val="24"/>
        </w:rPr>
        <w:t xml:space="preserve"> – </w:t>
      </w:r>
      <w:r>
        <w:rPr>
          <w:rFonts w:cs="Calibri"/>
          <w:sz w:val="24"/>
          <w:szCs w:val="24"/>
        </w:rPr>
        <w:t>Profil podłużny rowu krytego;</w:t>
      </w:r>
    </w:p>
    <w:p w:rsidR="009D308A" w:rsidRDefault="009D308A" w:rsidP="00A62D42">
      <w:pPr>
        <w:pStyle w:val="Akapitzlist"/>
        <w:numPr>
          <w:ilvl w:val="0"/>
          <w:numId w:val="5"/>
        </w:numPr>
        <w:tabs>
          <w:tab w:val="left" w:pos="709"/>
          <w:tab w:val="left" w:pos="3686"/>
        </w:tabs>
        <w:spacing w:after="0" w:line="360" w:lineRule="auto"/>
        <w:jc w:val="both"/>
        <w:rPr>
          <w:rFonts w:cs="Calibri"/>
          <w:sz w:val="24"/>
          <w:szCs w:val="24"/>
        </w:rPr>
      </w:pPr>
      <w:r>
        <w:rPr>
          <w:rFonts w:cs="Calibri"/>
          <w:sz w:val="24"/>
          <w:szCs w:val="24"/>
        </w:rPr>
        <w:t>Zał. nr 4 – Przekrój podłużny wylotu (zakończenia) rowu krytego;</w:t>
      </w:r>
    </w:p>
    <w:p w:rsidR="009D308A" w:rsidRDefault="009D308A" w:rsidP="00A62D42">
      <w:pPr>
        <w:pStyle w:val="Akapitzlist"/>
        <w:numPr>
          <w:ilvl w:val="0"/>
          <w:numId w:val="5"/>
        </w:numPr>
        <w:tabs>
          <w:tab w:val="left" w:pos="709"/>
          <w:tab w:val="left" w:pos="3686"/>
        </w:tabs>
        <w:spacing w:after="0" w:line="360" w:lineRule="auto"/>
        <w:jc w:val="both"/>
        <w:rPr>
          <w:rFonts w:cs="Calibri"/>
          <w:sz w:val="24"/>
          <w:szCs w:val="24"/>
        </w:rPr>
      </w:pPr>
      <w:r>
        <w:rPr>
          <w:rFonts w:cs="Calibri"/>
          <w:sz w:val="24"/>
          <w:szCs w:val="24"/>
        </w:rPr>
        <w:t>Zał. nr 5 – Przekrój poprzeczny chodnika oraz rowu krytego;</w:t>
      </w:r>
    </w:p>
    <w:p w:rsidR="009D308A" w:rsidRPr="000D044F" w:rsidRDefault="009D308A" w:rsidP="00A62D42">
      <w:pPr>
        <w:pStyle w:val="Akapitzlist"/>
        <w:numPr>
          <w:ilvl w:val="0"/>
          <w:numId w:val="5"/>
        </w:numPr>
        <w:tabs>
          <w:tab w:val="left" w:pos="709"/>
          <w:tab w:val="left" w:pos="3686"/>
        </w:tabs>
        <w:spacing w:after="0" w:line="360" w:lineRule="auto"/>
        <w:jc w:val="both"/>
        <w:rPr>
          <w:rFonts w:cs="Calibri"/>
          <w:sz w:val="24"/>
          <w:szCs w:val="24"/>
        </w:rPr>
      </w:pPr>
      <w:r>
        <w:rPr>
          <w:rFonts w:cs="Calibri"/>
          <w:sz w:val="24"/>
          <w:szCs w:val="24"/>
        </w:rPr>
        <w:t xml:space="preserve">Zał. nr 6 – </w:t>
      </w:r>
      <w:r w:rsidRPr="00D45872">
        <w:rPr>
          <w:rFonts w:cs="Calibri"/>
          <w:sz w:val="24"/>
          <w:szCs w:val="24"/>
        </w:rPr>
        <w:t>Wykaz działek ewidencyjnych</w:t>
      </w:r>
      <w:r>
        <w:rPr>
          <w:rFonts w:cs="Calibri"/>
          <w:sz w:val="24"/>
          <w:szCs w:val="24"/>
        </w:rPr>
        <w:t>.</w:t>
      </w:r>
    </w:p>
    <w:sectPr w:rsidR="009D308A" w:rsidRPr="000D044F" w:rsidSect="00ED7ACC">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5B5" w:rsidRDefault="004015B5" w:rsidP="00273CD5">
      <w:pPr>
        <w:spacing w:after="0" w:line="240" w:lineRule="auto"/>
      </w:pPr>
      <w:r>
        <w:separator/>
      </w:r>
    </w:p>
  </w:endnote>
  <w:endnote w:type="continuationSeparator" w:id="0">
    <w:p w:rsidR="004015B5" w:rsidRDefault="004015B5" w:rsidP="00273C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08A" w:rsidRDefault="009D308A">
    <w:pPr>
      <w:pStyle w:val="Stopka"/>
      <w:jc w:val="right"/>
      <w:rPr>
        <w:rFonts w:ascii="Cambria" w:hAnsi="Cambria"/>
        <w:sz w:val="28"/>
        <w:szCs w:val="28"/>
      </w:rPr>
    </w:pPr>
    <w:r>
      <w:rPr>
        <w:rFonts w:ascii="Cambria" w:hAnsi="Cambria"/>
        <w:sz w:val="28"/>
        <w:szCs w:val="28"/>
      </w:rPr>
      <w:t xml:space="preserve">str. </w:t>
    </w:r>
    <w:fldSimple w:instr="PAGE    \* MERGEFORMAT">
      <w:r w:rsidR="007C4F49" w:rsidRPr="007C4F49">
        <w:rPr>
          <w:rFonts w:ascii="Cambria" w:hAnsi="Cambria"/>
          <w:noProof/>
          <w:sz w:val="28"/>
          <w:szCs w:val="28"/>
        </w:rPr>
        <w:t>2</w:t>
      </w:r>
    </w:fldSimple>
  </w:p>
  <w:p w:rsidR="009D308A" w:rsidRDefault="009D308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5B5" w:rsidRDefault="004015B5" w:rsidP="00273CD5">
      <w:pPr>
        <w:spacing w:after="0" w:line="240" w:lineRule="auto"/>
      </w:pPr>
      <w:r>
        <w:separator/>
      </w:r>
    </w:p>
  </w:footnote>
  <w:footnote w:type="continuationSeparator" w:id="0">
    <w:p w:rsidR="004015B5" w:rsidRDefault="004015B5" w:rsidP="00273C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08A" w:rsidRPr="006C77D2" w:rsidRDefault="009D308A" w:rsidP="00ED7ACC">
    <w:pPr>
      <w:pStyle w:val="Nagwek"/>
      <w:jc w:val="center"/>
      <w:rPr>
        <w:sz w:val="20"/>
        <w:szCs w:val="20"/>
      </w:rPr>
    </w:pPr>
    <w:r>
      <w:rPr>
        <w:sz w:val="20"/>
        <w:szCs w:val="20"/>
      </w:rPr>
      <w:t>Operat wodnoprawny. Przebudowa części drogi powiatowej 1093R powiat tarnobrzeski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7DA3B0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B86BE1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7D27AB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9DECB8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30279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31E56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E430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C549C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E2629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48B2AC"/>
    <w:lvl w:ilvl="0">
      <w:start w:val="1"/>
      <w:numFmt w:val="bullet"/>
      <w:lvlText w:val=""/>
      <w:lvlJc w:val="left"/>
      <w:pPr>
        <w:tabs>
          <w:tab w:val="num" w:pos="360"/>
        </w:tabs>
        <w:ind w:left="360" w:hanging="360"/>
      </w:pPr>
      <w:rPr>
        <w:rFonts w:ascii="Symbol" w:hAnsi="Symbol" w:hint="default"/>
      </w:rPr>
    </w:lvl>
  </w:abstractNum>
  <w:abstractNum w:abstractNumId="10">
    <w:nsid w:val="08E851DB"/>
    <w:multiLevelType w:val="hybridMultilevel"/>
    <w:tmpl w:val="20EC7240"/>
    <w:lvl w:ilvl="0" w:tplc="464434F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0A2F6ECF"/>
    <w:multiLevelType w:val="hybridMultilevel"/>
    <w:tmpl w:val="EBC0E122"/>
    <w:lvl w:ilvl="0" w:tplc="464434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AD07CE2"/>
    <w:multiLevelType w:val="multilevel"/>
    <w:tmpl w:val="7C706658"/>
    <w:lvl w:ilvl="0">
      <w:start w:val="1"/>
      <w:numFmt w:val="decimal"/>
      <w:lvlText w:val="%1."/>
      <w:lvlJc w:val="left"/>
      <w:pPr>
        <w:ind w:left="360" w:hanging="360"/>
      </w:pPr>
      <w:rPr>
        <w:rFonts w:cs="Times New Roman"/>
        <w:b/>
        <w:sz w:val="24"/>
        <w:szCs w:val="24"/>
      </w:rPr>
    </w:lvl>
    <w:lvl w:ilvl="1">
      <w:start w:val="1"/>
      <w:numFmt w:val="decimal"/>
      <w:lvlText w:val="%1.%2."/>
      <w:lvlJc w:val="left"/>
      <w:pPr>
        <w:ind w:left="574"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0E6A389E"/>
    <w:multiLevelType w:val="hybridMultilevel"/>
    <w:tmpl w:val="7F4E3E7A"/>
    <w:lvl w:ilvl="0" w:tplc="0392647E">
      <w:start w:val="1"/>
      <w:numFmt w:val="decimal"/>
      <w:lvlText w:val="%1"/>
      <w:lvlJc w:val="center"/>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F232850"/>
    <w:multiLevelType w:val="hybridMultilevel"/>
    <w:tmpl w:val="CA26AC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5B3018E"/>
    <w:multiLevelType w:val="hybridMultilevel"/>
    <w:tmpl w:val="BE52D894"/>
    <w:lvl w:ilvl="0" w:tplc="1D1C4490">
      <w:start w:val="1"/>
      <w:numFmt w:val="decimal"/>
      <w:lvlText w:val="%1."/>
      <w:lvlJc w:val="left"/>
      <w:pPr>
        <w:tabs>
          <w:tab w:val="num" w:pos="840"/>
        </w:tabs>
        <w:ind w:left="840" w:hanging="480"/>
      </w:pPr>
      <w:rPr>
        <w:rFonts w:cs="Times New Roman" w:hint="default"/>
        <w:b w:val="0"/>
        <w:sz w:val="28"/>
        <w:szCs w:val="2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2D2C38C6"/>
    <w:multiLevelType w:val="hybridMultilevel"/>
    <w:tmpl w:val="CA26AC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43A96435"/>
    <w:multiLevelType w:val="hybridMultilevel"/>
    <w:tmpl w:val="1EB8EAFC"/>
    <w:lvl w:ilvl="0" w:tplc="464434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7490F07"/>
    <w:multiLevelType w:val="multilevel"/>
    <w:tmpl w:val="2442687E"/>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nsid w:val="5C403D43"/>
    <w:multiLevelType w:val="hybridMultilevel"/>
    <w:tmpl w:val="7F4E3E7A"/>
    <w:lvl w:ilvl="0" w:tplc="0392647E">
      <w:start w:val="1"/>
      <w:numFmt w:val="decimal"/>
      <w:lvlText w:val="%1"/>
      <w:lvlJc w:val="center"/>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8FD1106"/>
    <w:multiLevelType w:val="hybridMultilevel"/>
    <w:tmpl w:val="AFE21036"/>
    <w:lvl w:ilvl="0" w:tplc="CACA22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BF94280"/>
    <w:multiLevelType w:val="hybridMultilevel"/>
    <w:tmpl w:val="FA424E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18"/>
  </w:num>
  <w:num w:numId="4">
    <w:abstractNumId w:val="11"/>
  </w:num>
  <w:num w:numId="5">
    <w:abstractNumId w:val="20"/>
  </w:num>
  <w:num w:numId="6">
    <w:abstractNumId w:val="10"/>
  </w:num>
  <w:num w:numId="7">
    <w:abstractNumId w:val="13"/>
  </w:num>
  <w:num w:numId="8">
    <w:abstractNumId w:val="14"/>
  </w:num>
  <w:num w:numId="9">
    <w:abstractNumId w:val="19"/>
  </w:num>
  <w:num w:numId="10">
    <w:abstractNumId w:val="16"/>
  </w:num>
  <w:num w:numId="11">
    <w:abstractNumId w:val="17"/>
  </w:num>
  <w:num w:numId="12">
    <w:abstractNumId w:val="15"/>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38B4"/>
    <w:rsid w:val="00002441"/>
    <w:rsid w:val="0002761C"/>
    <w:rsid w:val="00032BC9"/>
    <w:rsid w:val="000342D8"/>
    <w:rsid w:val="0004583F"/>
    <w:rsid w:val="0007620F"/>
    <w:rsid w:val="00077AB1"/>
    <w:rsid w:val="0008184B"/>
    <w:rsid w:val="00093A3C"/>
    <w:rsid w:val="000A1704"/>
    <w:rsid w:val="000B4C04"/>
    <w:rsid w:val="000B6879"/>
    <w:rsid w:val="000C41F4"/>
    <w:rsid w:val="000D044F"/>
    <w:rsid w:val="000E076D"/>
    <w:rsid w:val="000E1CAC"/>
    <w:rsid w:val="000E25CF"/>
    <w:rsid w:val="000E3EEB"/>
    <w:rsid w:val="000E6F7D"/>
    <w:rsid w:val="00101DA1"/>
    <w:rsid w:val="001048A2"/>
    <w:rsid w:val="001120B5"/>
    <w:rsid w:val="00137964"/>
    <w:rsid w:val="00146405"/>
    <w:rsid w:val="00150AFB"/>
    <w:rsid w:val="00155057"/>
    <w:rsid w:val="001709B0"/>
    <w:rsid w:val="00171B4F"/>
    <w:rsid w:val="001A6767"/>
    <w:rsid w:val="001B4965"/>
    <w:rsid w:val="001C6712"/>
    <w:rsid w:val="001D28C7"/>
    <w:rsid w:val="001D39EA"/>
    <w:rsid w:val="001D6407"/>
    <w:rsid w:val="001E00C6"/>
    <w:rsid w:val="001E70E7"/>
    <w:rsid w:val="002154BD"/>
    <w:rsid w:val="00230809"/>
    <w:rsid w:val="00232285"/>
    <w:rsid w:val="00234549"/>
    <w:rsid w:val="00251D89"/>
    <w:rsid w:val="002659EC"/>
    <w:rsid w:val="00273CD5"/>
    <w:rsid w:val="00291AA4"/>
    <w:rsid w:val="00296526"/>
    <w:rsid w:val="00297B0E"/>
    <w:rsid w:val="002A2EC6"/>
    <w:rsid w:val="002A4C21"/>
    <w:rsid w:val="002A50B0"/>
    <w:rsid w:val="002A57E8"/>
    <w:rsid w:val="002A7092"/>
    <w:rsid w:val="002B3CBF"/>
    <w:rsid w:val="002D2BEC"/>
    <w:rsid w:val="002D70E7"/>
    <w:rsid w:val="002E1684"/>
    <w:rsid w:val="002E5A51"/>
    <w:rsid w:val="002F254C"/>
    <w:rsid w:val="00300808"/>
    <w:rsid w:val="00302E54"/>
    <w:rsid w:val="00345E27"/>
    <w:rsid w:val="003534BC"/>
    <w:rsid w:val="003A115B"/>
    <w:rsid w:val="003B01AC"/>
    <w:rsid w:val="003B1949"/>
    <w:rsid w:val="003B4106"/>
    <w:rsid w:val="003B4670"/>
    <w:rsid w:val="003C11E1"/>
    <w:rsid w:val="003C473B"/>
    <w:rsid w:val="003D2EB1"/>
    <w:rsid w:val="003E346C"/>
    <w:rsid w:val="003F170D"/>
    <w:rsid w:val="004015B5"/>
    <w:rsid w:val="00430724"/>
    <w:rsid w:val="004375DD"/>
    <w:rsid w:val="00442850"/>
    <w:rsid w:val="00465BDB"/>
    <w:rsid w:val="0046686E"/>
    <w:rsid w:val="00472669"/>
    <w:rsid w:val="00483816"/>
    <w:rsid w:val="00487E8F"/>
    <w:rsid w:val="004A1E91"/>
    <w:rsid w:val="004C713E"/>
    <w:rsid w:val="004E6C19"/>
    <w:rsid w:val="004F123E"/>
    <w:rsid w:val="004F3121"/>
    <w:rsid w:val="0051038B"/>
    <w:rsid w:val="00513C3C"/>
    <w:rsid w:val="00515075"/>
    <w:rsid w:val="0053537E"/>
    <w:rsid w:val="00544419"/>
    <w:rsid w:val="00547208"/>
    <w:rsid w:val="00553C97"/>
    <w:rsid w:val="005564D9"/>
    <w:rsid w:val="0056239B"/>
    <w:rsid w:val="00562FAD"/>
    <w:rsid w:val="00565C0C"/>
    <w:rsid w:val="0057200D"/>
    <w:rsid w:val="00573F04"/>
    <w:rsid w:val="00575A75"/>
    <w:rsid w:val="00582879"/>
    <w:rsid w:val="005938AA"/>
    <w:rsid w:val="005A6173"/>
    <w:rsid w:val="005B4A15"/>
    <w:rsid w:val="006026DE"/>
    <w:rsid w:val="00615FD4"/>
    <w:rsid w:val="00634ED9"/>
    <w:rsid w:val="0063749A"/>
    <w:rsid w:val="006379C9"/>
    <w:rsid w:val="00652422"/>
    <w:rsid w:val="006531CD"/>
    <w:rsid w:val="006A3473"/>
    <w:rsid w:val="006A7C70"/>
    <w:rsid w:val="006C12DE"/>
    <w:rsid w:val="006C77D2"/>
    <w:rsid w:val="006E556C"/>
    <w:rsid w:val="006F0EB4"/>
    <w:rsid w:val="006F1710"/>
    <w:rsid w:val="00725361"/>
    <w:rsid w:val="00725697"/>
    <w:rsid w:val="00746307"/>
    <w:rsid w:val="00754AB6"/>
    <w:rsid w:val="00775F5E"/>
    <w:rsid w:val="00785752"/>
    <w:rsid w:val="00792A66"/>
    <w:rsid w:val="007A32C4"/>
    <w:rsid w:val="007C4F49"/>
    <w:rsid w:val="007E7FEB"/>
    <w:rsid w:val="00805FBF"/>
    <w:rsid w:val="008102C2"/>
    <w:rsid w:val="008154C6"/>
    <w:rsid w:val="008179D4"/>
    <w:rsid w:val="00823887"/>
    <w:rsid w:val="00825401"/>
    <w:rsid w:val="00832CB6"/>
    <w:rsid w:val="008516C8"/>
    <w:rsid w:val="00854323"/>
    <w:rsid w:val="00856221"/>
    <w:rsid w:val="00856D1D"/>
    <w:rsid w:val="008603E3"/>
    <w:rsid w:val="0086712E"/>
    <w:rsid w:val="00877F86"/>
    <w:rsid w:val="008854CD"/>
    <w:rsid w:val="008A0795"/>
    <w:rsid w:val="008B6058"/>
    <w:rsid w:val="008B7075"/>
    <w:rsid w:val="008C79FF"/>
    <w:rsid w:val="008D130F"/>
    <w:rsid w:val="008D1636"/>
    <w:rsid w:val="008E3561"/>
    <w:rsid w:val="008E36BA"/>
    <w:rsid w:val="00900BBF"/>
    <w:rsid w:val="00905880"/>
    <w:rsid w:val="00915638"/>
    <w:rsid w:val="00917928"/>
    <w:rsid w:val="00920CD3"/>
    <w:rsid w:val="009437F8"/>
    <w:rsid w:val="00944BDA"/>
    <w:rsid w:val="009514A6"/>
    <w:rsid w:val="009572ED"/>
    <w:rsid w:val="00974477"/>
    <w:rsid w:val="00985738"/>
    <w:rsid w:val="009B32D5"/>
    <w:rsid w:val="009B7070"/>
    <w:rsid w:val="009C7FC8"/>
    <w:rsid w:val="009D308A"/>
    <w:rsid w:val="00A11716"/>
    <w:rsid w:val="00A61869"/>
    <w:rsid w:val="00A62D42"/>
    <w:rsid w:val="00A85C6E"/>
    <w:rsid w:val="00A87BBF"/>
    <w:rsid w:val="00A906DB"/>
    <w:rsid w:val="00A91E99"/>
    <w:rsid w:val="00A95EB1"/>
    <w:rsid w:val="00AA007F"/>
    <w:rsid w:val="00AB3059"/>
    <w:rsid w:val="00AC3D3B"/>
    <w:rsid w:val="00AC6365"/>
    <w:rsid w:val="00AD55A4"/>
    <w:rsid w:val="00AE246F"/>
    <w:rsid w:val="00AE372B"/>
    <w:rsid w:val="00AE49F1"/>
    <w:rsid w:val="00AF4C56"/>
    <w:rsid w:val="00AF5F7A"/>
    <w:rsid w:val="00B06731"/>
    <w:rsid w:val="00B11387"/>
    <w:rsid w:val="00B273F5"/>
    <w:rsid w:val="00B40318"/>
    <w:rsid w:val="00B56D9D"/>
    <w:rsid w:val="00B6634D"/>
    <w:rsid w:val="00B72445"/>
    <w:rsid w:val="00BC17DD"/>
    <w:rsid w:val="00BD77F8"/>
    <w:rsid w:val="00BF0C86"/>
    <w:rsid w:val="00BF44F0"/>
    <w:rsid w:val="00C05526"/>
    <w:rsid w:val="00C200A1"/>
    <w:rsid w:val="00C33011"/>
    <w:rsid w:val="00C35C6E"/>
    <w:rsid w:val="00C42B98"/>
    <w:rsid w:val="00C44498"/>
    <w:rsid w:val="00C46808"/>
    <w:rsid w:val="00C6131B"/>
    <w:rsid w:val="00C63C94"/>
    <w:rsid w:val="00C70166"/>
    <w:rsid w:val="00C74B42"/>
    <w:rsid w:val="00CA1690"/>
    <w:rsid w:val="00CA3654"/>
    <w:rsid w:val="00CB58AD"/>
    <w:rsid w:val="00CB6F4F"/>
    <w:rsid w:val="00CE7D3A"/>
    <w:rsid w:val="00D17E7C"/>
    <w:rsid w:val="00D2389C"/>
    <w:rsid w:val="00D31C6E"/>
    <w:rsid w:val="00D36476"/>
    <w:rsid w:val="00D36929"/>
    <w:rsid w:val="00D45872"/>
    <w:rsid w:val="00D55FC7"/>
    <w:rsid w:val="00D82F4B"/>
    <w:rsid w:val="00DA193F"/>
    <w:rsid w:val="00DA38B4"/>
    <w:rsid w:val="00E11393"/>
    <w:rsid w:val="00E276DD"/>
    <w:rsid w:val="00E41B29"/>
    <w:rsid w:val="00E50180"/>
    <w:rsid w:val="00E55C89"/>
    <w:rsid w:val="00E560D9"/>
    <w:rsid w:val="00E6702D"/>
    <w:rsid w:val="00E80675"/>
    <w:rsid w:val="00E81214"/>
    <w:rsid w:val="00EA007A"/>
    <w:rsid w:val="00EC02C6"/>
    <w:rsid w:val="00EC137C"/>
    <w:rsid w:val="00ED072A"/>
    <w:rsid w:val="00ED6BAF"/>
    <w:rsid w:val="00ED7ACC"/>
    <w:rsid w:val="00EE4FC5"/>
    <w:rsid w:val="00EE5E19"/>
    <w:rsid w:val="00F325E7"/>
    <w:rsid w:val="00F33B6E"/>
    <w:rsid w:val="00F34202"/>
    <w:rsid w:val="00F34529"/>
    <w:rsid w:val="00F40CA8"/>
    <w:rsid w:val="00F42F98"/>
    <w:rsid w:val="00F51D83"/>
    <w:rsid w:val="00F51FDB"/>
    <w:rsid w:val="00F70458"/>
    <w:rsid w:val="00FA0E42"/>
    <w:rsid w:val="00FA66F2"/>
    <w:rsid w:val="00FB2D0D"/>
    <w:rsid w:val="00FB2E8C"/>
    <w:rsid w:val="00FB4234"/>
    <w:rsid w:val="00FC35B2"/>
    <w:rsid w:val="00FC42C6"/>
    <w:rsid w:val="00FE19BF"/>
    <w:rsid w:val="00FE3673"/>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15638"/>
    <w:pPr>
      <w:spacing w:after="160" w:line="300" w:lineRule="auto"/>
    </w:pPr>
    <w:rPr>
      <w:rFonts w:eastAsia="Times New Roman"/>
      <w:sz w:val="21"/>
      <w:szCs w:val="21"/>
    </w:rPr>
  </w:style>
  <w:style w:type="paragraph" w:styleId="Nagwek1">
    <w:name w:val="heading 1"/>
    <w:basedOn w:val="Normalny"/>
    <w:next w:val="Normalny"/>
    <w:link w:val="Nagwek1Znak"/>
    <w:uiPriority w:val="99"/>
    <w:qFormat/>
    <w:rsid w:val="00915638"/>
    <w:pPr>
      <w:keepNext/>
      <w:keepLines/>
      <w:spacing w:before="480" w:after="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15638"/>
    <w:rPr>
      <w:rFonts w:ascii="Cambria" w:hAnsi="Cambria" w:cs="Times New Roman"/>
      <w:b/>
      <w:bCs/>
      <w:color w:val="365F91"/>
      <w:sz w:val="28"/>
      <w:szCs w:val="28"/>
      <w:lang w:eastAsia="pl-PL"/>
    </w:rPr>
  </w:style>
  <w:style w:type="paragraph" w:styleId="Nagwek">
    <w:name w:val="header"/>
    <w:basedOn w:val="Normalny"/>
    <w:link w:val="NagwekZnak"/>
    <w:uiPriority w:val="99"/>
    <w:rsid w:val="00915638"/>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915638"/>
    <w:rPr>
      <w:rFonts w:eastAsia="Times New Roman" w:cs="Times New Roman"/>
      <w:sz w:val="21"/>
      <w:szCs w:val="21"/>
      <w:lang w:eastAsia="pl-PL"/>
    </w:rPr>
  </w:style>
  <w:style w:type="paragraph" w:styleId="Stopka">
    <w:name w:val="footer"/>
    <w:basedOn w:val="Normalny"/>
    <w:link w:val="StopkaZnak"/>
    <w:uiPriority w:val="99"/>
    <w:rsid w:val="00915638"/>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915638"/>
    <w:rPr>
      <w:rFonts w:eastAsia="Times New Roman" w:cs="Times New Roman"/>
      <w:sz w:val="21"/>
      <w:szCs w:val="21"/>
      <w:lang w:eastAsia="pl-PL"/>
    </w:rPr>
  </w:style>
  <w:style w:type="character" w:styleId="Hipercze">
    <w:name w:val="Hyperlink"/>
    <w:basedOn w:val="Domylnaczcionkaakapitu"/>
    <w:uiPriority w:val="99"/>
    <w:rsid w:val="00915638"/>
    <w:rPr>
      <w:rFonts w:cs="Times New Roman"/>
      <w:color w:val="0000FF"/>
      <w:u w:val="single"/>
    </w:rPr>
  </w:style>
  <w:style w:type="paragraph" w:styleId="Akapitzlist">
    <w:name w:val="List Paragraph"/>
    <w:basedOn w:val="Normalny"/>
    <w:uiPriority w:val="99"/>
    <w:qFormat/>
    <w:rsid w:val="00915638"/>
    <w:pPr>
      <w:ind w:left="720"/>
      <w:contextualSpacing/>
    </w:pPr>
  </w:style>
  <w:style w:type="table" w:styleId="Tabela-Siatka">
    <w:name w:val="Table Grid"/>
    <w:basedOn w:val="Standardowy"/>
    <w:uiPriority w:val="99"/>
    <w:rsid w:val="00915638"/>
    <w:pPr>
      <w:spacing w:after="160" w:line="300" w:lineRule="auto"/>
    </w:pPr>
    <w:rPr>
      <w:rFonts w:ascii="Times New Roman" w:eastAsia="Times New Roman" w:hAnsi="Times New Roman"/>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spisutreci">
    <w:name w:val="TOC Heading"/>
    <w:basedOn w:val="Nagwek1"/>
    <w:next w:val="Normalny"/>
    <w:uiPriority w:val="99"/>
    <w:qFormat/>
    <w:rsid w:val="00915638"/>
    <w:pPr>
      <w:spacing w:before="320" w:after="80" w:line="240" w:lineRule="auto"/>
      <w:jc w:val="center"/>
      <w:outlineLvl w:val="9"/>
    </w:pPr>
    <w:rPr>
      <w:b w:val="0"/>
      <w:bCs w:val="0"/>
      <w:sz w:val="40"/>
      <w:szCs w:val="40"/>
    </w:rPr>
  </w:style>
  <w:style w:type="paragraph" w:styleId="Spistreci2">
    <w:name w:val="toc 2"/>
    <w:basedOn w:val="Normalny"/>
    <w:next w:val="Normalny"/>
    <w:autoRedefine/>
    <w:uiPriority w:val="99"/>
    <w:rsid w:val="00915638"/>
    <w:pPr>
      <w:spacing w:after="100" w:line="259" w:lineRule="auto"/>
      <w:ind w:left="360"/>
    </w:pPr>
    <w:rPr>
      <w:sz w:val="22"/>
      <w:szCs w:val="22"/>
    </w:rPr>
  </w:style>
  <w:style w:type="paragraph" w:styleId="Spistreci1">
    <w:name w:val="toc 1"/>
    <w:basedOn w:val="Normalny"/>
    <w:next w:val="Normalny"/>
    <w:autoRedefine/>
    <w:uiPriority w:val="99"/>
    <w:rsid w:val="00AF4C56"/>
    <w:pPr>
      <w:tabs>
        <w:tab w:val="left" w:pos="440"/>
        <w:tab w:val="right" w:leader="dot" w:pos="9062"/>
      </w:tabs>
      <w:spacing w:after="0" w:line="276" w:lineRule="auto"/>
    </w:pPr>
    <w:rPr>
      <w:sz w:val="22"/>
      <w:szCs w:val="22"/>
    </w:rPr>
  </w:style>
  <w:style w:type="paragraph" w:styleId="Tekstdymka">
    <w:name w:val="Balloon Text"/>
    <w:basedOn w:val="Normalny"/>
    <w:link w:val="TekstdymkaZnak"/>
    <w:uiPriority w:val="99"/>
    <w:semiHidden/>
    <w:rsid w:val="004E6C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E6C19"/>
    <w:rPr>
      <w:rFonts w:ascii="Tahoma" w:hAnsi="Tahoma" w:cs="Tahoma"/>
      <w:sz w:val="16"/>
      <w:szCs w:val="16"/>
      <w:lang w:eastAsia="pl-PL"/>
    </w:rPr>
  </w:style>
  <w:style w:type="paragraph" w:customStyle="1" w:styleId="Default">
    <w:name w:val="Default"/>
    <w:uiPriority w:val="99"/>
    <w:rsid w:val="00B6634D"/>
    <w:pPr>
      <w:autoSpaceDE w:val="0"/>
      <w:autoSpaceDN w:val="0"/>
      <w:adjustRightInd w:val="0"/>
    </w:pPr>
    <w:rPr>
      <w:rFonts w:ascii="Cambria" w:hAnsi="Cambria" w:cs="Cambria"/>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728063126">
      <w:marLeft w:val="0"/>
      <w:marRight w:val="0"/>
      <w:marTop w:val="0"/>
      <w:marBottom w:val="0"/>
      <w:divBdr>
        <w:top w:val="none" w:sz="0" w:space="0" w:color="auto"/>
        <w:left w:val="none" w:sz="0" w:space="0" w:color="auto"/>
        <w:bottom w:val="none" w:sz="0" w:space="0" w:color="auto"/>
        <w:right w:val="none" w:sz="0" w:space="0" w:color="auto"/>
      </w:divBdr>
      <w:divsChild>
        <w:div w:id="1728063123">
          <w:marLeft w:val="0"/>
          <w:marRight w:val="0"/>
          <w:marTop w:val="0"/>
          <w:marBottom w:val="0"/>
          <w:divBdr>
            <w:top w:val="none" w:sz="0" w:space="0" w:color="auto"/>
            <w:left w:val="none" w:sz="0" w:space="0" w:color="auto"/>
            <w:bottom w:val="none" w:sz="0" w:space="0" w:color="auto"/>
            <w:right w:val="none" w:sz="0" w:space="0" w:color="auto"/>
          </w:divBdr>
          <w:divsChild>
            <w:div w:id="1728063121">
              <w:marLeft w:val="0"/>
              <w:marRight w:val="0"/>
              <w:marTop w:val="0"/>
              <w:marBottom w:val="0"/>
              <w:divBdr>
                <w:top w:val="none" w:sz="0" w:space="0" w:color="auto"/>
                <w:left w:val="none" w:sz="0" w:space="0" w:color="auto"/>
                <w:bottom w:val="none" w:sz="0" w:space="0" w:color="auto"/>
                <w:right w:val="none" w:sz="0" w:space="0" w:color="auto"/>
              </w:divBdr>
            </w:div>
            <w:div w:id="1728063127">
              <w:marLeft w:val="0"/>
              <w:marRight w:val="0"/>
              <w:marTop w:val="0"/>
              <w:marBottom w:val="0"/>
              <w:divBdr>
                <w:top w:val="none" w:sz="0" w:space="0" w:color="auto"/>
                <w:left w:val="none" w:sz="0" w:space="0" w:color="auto"/>
                <w:bottom w:val="none" w:sz="0" w:space="0" w:color="auto"/>
                <w:right w:val="none" w:sz="0" w:space="0" w:color="auto"/>
              </w:divBdr>
            </w:div>
          </w:divsChild>
        </w:div>
        <w:div w:id="1728063129">
          <w:marLeft w:val="0"/>
          <w:marRight w:val="0"/>
          <w:marTop w:val="0"/>
          <w:marBottom w:val="0"/>
          <w:divBdr>
            <w:top w:val="none" w:sz="0" w:space="0" w:color="auto"/>
            <w:left w:val="none" w:sz="0" w:space="0" w:color="auto"/>
            <w:bottom w:val="none" w:sz="0" w:space="0" w:color="auto"/>
            <w:right w:val="none" w:sz="0" w:space="0" w:color="auto"/>
          </w:divBdr>
          <w:divsChild>
            <w:div w:id="1728063120">
              <w:marLeft w:val="0"/>
              <w:marRight w:val="0"/>
              <w:marTop w:val="0"/>
              <w:marBottom w:val="0"/>
              <w:divBdr>
                <w:top w:val="none" w:sz="0" w:space="0" w:color="auto"/>
                <w:left w:val="none" w:sz="0" w:space="0" w:color="auto"/>
                <w:bottom w:val="none" w:sz="0" w:space="0" w:color="auto"/>
                <w:right w:val="none" w:sz="0" w:space="0" w:color="auto"/>
              </w:divBdr>
            </w:div>
            <w:div w:id="1728063122">
              <w:marLeft w:val="0"/>
              <w:marRight w:val="0"/>
              <w:marTop w:val="0"/>
              <w:marBottom w:val="0"/>
              <w:divBdr>
                <w:top w:val="none" w:sz="0" w:space="0" w:color="auto"/>
                <w:left w:val="none" w:sz="0" w:space="0" w:color="auto"/>
                <w:bottom w:val="none" w:sz="0" w:space="0" w:color="auto"/>
                <w:right w:val="none" w:sz="0" w:space="0" w:color="auto"/>
              </w:divBdr>
            </w:div>
            <w:div w:id="1728063124">
              <w:marLeft w:val="0"/>
              <w:marRight w:val="0"/>
              <w:marTop w:val="0"/>
              <w:marBottom w:val="0"/>
              <w:divBdr>
                <w:top w:val="none" w:sz="0" w:space="0" w:color="auto"/>
                <w:left w:val="none" w:sz="0" w:space="0" w:color="auto"/>
                <w:bottom w:val="none" w:sz="0" w:space="0" w:color="auto"/>
                <w:right w:val="none" w:sz="0" w:space="0" w:color="auto"/>
              </w:divBdr>
            </w:div>
            <w:div w:id="1728063125">
              <w:marLeft w:val="0"/>
              <w:marRight w:val="0"/>
              <w:marTop w:val="0"/>
              <w:marBottom w:val="0"/>
              <w:divBdr>
                <w:top w:val="none" w:sz="0" w:space="0" w:color="auto"/>
                <w:left w:val="none" w:sz="0" w:space="0" w:color="auto"/>
                <w:bottom w:val="none" w:sz="0" w:space="0" w:color="auto"/>
                <w:right w:val="none" w:sz="0" w:space="0" w:color="auto"/>
              </w:divBdr>
            </w:div>
            <w:div w:id="1728063128">
              <w:marLeft w:val="0"/>
              <w:marRight w:val="0"/>
              <w:marTop w:val="0"/>
              <w:marBottom w:val="0"/>
              <w:divBdr>
                <w:top w:val="none" w:sz="0" w:space="0" w:color="auto"/>
                <w:left w:val="none" w:sz="0" w:space="0" w:color="auto"/>
                <w:bottom w:val="none" w:sz="0" w:space="0" w:color="auto"/>
                <w:right w:val="none" w:sz="0" w:space="0" w:color="auto"/>
              </w:divBdr>
            </w:div>
            <w:div w:id="17280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678</TotalTime>
  <Pages>1</Pages>
  <Words>3904</Words>
  <Characters>23426</Characters>
  <Application>Microsoft Office Word</Application>
  <DocSecurity>0</DocSecurity>
  <Lines>195</Lines>
  <Paragraphs>54</Paragraphs>
  <ScaleCrop>false</ScaleCrop>
  <Company>Ministrerstwo Edukacji Narodowej</Company>
  <LinksUpToDate>false</LinksUpToDate>
  <CharactersWithSpaces>27276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Żak</dc:creator>
  <cp:keywords/>
  <dc:description/>
  <cp:lastModifiedBy>PD PROJEKT</cp:lastModifiedBy>
  <cp:revision>43</cp:revision>
  <cp:lastPrinted>2018-10-23T07:36:00Z</cp:lastPrinted>
  <dcterms:created xsi:type="dcterms:W3CDTF">2018-08-22T16:36:00Z</dcterms:created>
  <dcterms:modified xsi:type="dcterms:W3CDTF">2018-10-23T07:36:00Z</dcterms:modified>
</cp:coreProperties>
</file>